
<file path=[Content_Types].xml><?xml version="1.0" encoding="utf-8"?>
<Types xmlns="http://schemas.openxmlformats.org/package/2006/content-types">
  <Default Extension="bin" ContentType="application/vnd.ms-office.activeX"/>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activeX/activeX1.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530" w:rsidRDefault="00475530" w:rsidP="00475530">
      <w:pPr>
        <w:pStyle w:val="1"/>
        <w:rPr>
          <w:rFonts w:cs="Helvetica"/>
          <w:color w:val="7B7B7B"/>
        </w:rPr>
      </w:pPr>
      <w:r>
        <w:rPr>
          <w:rFonts w:cs="Helvetica"/>
          <w:color w:val="7B7B7B"/>
        </w:rPr>
        <w:t>Қазақстан архитектурасы – Архитектура Казахстана. 7-том</w:t>
      </w:r>
    </w:p>
    <w:p w:rsidR="00475530" w:rsidRDefault="00475530" w:rsidP="00475530">
      <w:pPr>
        <w:spacing w:line="288" w:lineRule="atLeast"/>
        <w:rPr>
          <w:rFonts w:ascii="roboto-regular" w:hAnsi="roboto-regular" w:cs="Helvetica"/>
          <w:color w:val="7B7B7B"/>
          <w:sz w:val="29"/>
          <w:szCs w:val="29"/>
        </w:rPr>
      </w:pPr>
      <w:r>
        <w:rPr>
          <w:rFonts w:ascii="roboto-regular" w:hAnsi="roboto-regular" w:cs="Helvetica"/>
          <w:color w:val="7B7B7B"/>
          <w:sz w:val="29"/>
          <w:szCs w:val="29"/>
        </w:rPr>
        <w:t>00.00.0000</w:t>
      </w:r>
    </w:p>
    <w:p w:rsidR="00475530" w:rsidRDefault="00475530" w:rsidP="00475530">
      <w:pPr>
        <w:spacing w:line="494" w:lineRule="atLeast"/>
        <w:rPr>
          <w:rFonts w:ascii="roboto-regular" w:hAnsi="roboto-regular" w:cs="Helvetica"/>
          <w:i/>
          <w:iCs/>
          <w:color w:val="7B7B7B"/>
          <w:sz w:val="41"/>
          <w:szCs w:val="41"/>
        </w:rPr>
      </w:pPr>
      <w:r>
        <w:rPr>
          <w:rFonts w:ascii="roboto-regular" w:hAnsi="roboto-regular" w:cs="Helvetica"/>
          <w:i/>
          <w:iCs/>
          <w:color w:val="7B7B7B"/>
          <w:sz w:val="41"/>
          <w:szCs w:val="41"/>
        </w:rPr>
        <w:t>А.Қ. Қапанов, А.И. Рүстембеков</w:t>
      </w:r>
    </w:p>
    <w:p w:rsidR="00475530" w:rsidRDefault="00475530" w:rsidP="00475530">
      <w:pPr>
        <w:pStyle w:val="a5"/>
        <w:spacing w:line="411" w:lineRule="atLeast"/>
        <w:rPr>
          <w:rFonts w:ascii="roboto-regular" w:hAnsi="roboto-regular" w:cs="Helvetica"/>
          <w:color w:val="7B7B7B"/>
          <w:sz w:val="29"/>
          <w:szCs w:val="29"/>
        </w:rPr>
      </w:pPr>
      <w:r>
        <w:rPr>
          <w:rFonts w:ascii="roboto-regular" w:hAnsi="roboto-regular" w:cs="Helvetica"/>
          <w:color w:val="7B7B7B"/>
          <w:sz w:val="29"/>
          <w:szCs w:val="29"/>
        </w:rPr>
        <w:t>Ғалым А.И. Кастаньенің жазбалары енгізілген бұл кітапта –көне дәуірлердегі тарихи жәдігерлердің құрылысы,архитектуралық жағы өзінің өн бойына тұнып тұрған тарихи оқиғаларымен байланыстырылыпсуреттелсе, сәулетші-ғалым Б.А. Глаудиновтың ғылыми мақалалары қамтылған бөлімінде – кеңестік Қазақстанныңәртүрлі қалаларында бой көтерген қоғамдық, өнеркәсіптік ғимараттар мен нысандардың салынуы,1930–1961 жылдардағы архитектураның даму тарихы сөз болады. Қазақстан архитектурасының жеткен жетістіктері мен даму мүмкіндіктері баяндалады. Кітап сәулет және құрылыс саласының мамандары мен ізденушілеріне арналады.</w:t>
      </w:r>
    </w:p>
    <w:p w:rsidR="00475530" w:rsidRDefault="00475530" w:rsidP="00475530">
      <w:pPr>
        <w:pStyle w:val="a5"/>
        <w:spacing w:line="411" w:lineRule="atLeast"/>
        <w:rPr>
          <w:rFonts w:ascii="roboto-regular" w:hAnsi="roboto-regular" w:cs="Helvetica"/>
          <w:color w:val="7B7B7B"/>
          <w:sz w:val="29"/>
          <w:szCs w:val="29"/>
        </w:rPr>
      </w:pPr>
      <w:r>
        <w:rPr>
          <w:rFonts w:ascii="roboto-regular" w:hAnsi="roboto-regular" w:cs="Helvetica"/>
          <w:color w:val="7B7B7B"/>
          <w:sz w:val="29"/>
          <w:szCs w:val="29"/>
        </w:rPr>
        <w:t>В предлагаемой книге представлены рукописи ученого-исследователя А.И. Кастанье, который зримо обрисовал построения исторических памятников древности,где архитектурная сторона тесно взаимосвязана с историческими событиями. Далее в научных статьях ученого-архитектора Б.А. Глаудинова рассказывается о строительстве в различных городах Советского Казахстана общественных, производственных зданий и объектов, об истории развития архитектуры в нашей стране в 1930–1961 годы. Также излагаются достижения и возможности развития казахстанской архитектуры. Книга предназначена для архитекторов и строителей, а также всем любителям архитектуры.</w:t>
      </w:r>
    </w:p>
    <w:p w:rsidR="00475530" w:rsidRDefault="00475530" w:rsidP="00475530">
      <w:pPr>
        <w:spacing w:line="411" w:lineRule="atLeast"/>
        <w:rPr>
          <w:rFonts w:ascii="roboto-regular" w:hAnsi="roboto-regular" w:cs="Helvetica"/>
          <w:color w:val="7B7B7B"/>
          <w:sz w:val="29"/>
          <w:szCs w:val="29"/>
        </w:rPr>
      </w:pPr>
    </w:p>
    <w:p w:rsidR="00475530" w:rsidRDefault="00475530" w:rsidP="00475530">
      <w:pPr>
        <w:numPr>
          <w:ilvl w:val="0"/>
          <w:numId w:val="2"/>
        </w:numPr>
        <w:spacing w:before="206" w:after="100" w:afterAutospacing="1" w:line="411" w:lineRule="atLeast"/>
        <w:ind w:left="0"/>
        <w:rPr>
          <w:rFonts w:ascii="roboto-regular" w:hAnsi="roboto-regular" w:cs="Helvetica"/>
          <w:color w:val="999999"/>
          <w:sz w:val="29"/>
          <w:szCs w:val="29"/>
        </w:rPr>
      </w:pPr>
      <w:r>
        <w:rPr>
          <w:rFonts w:ascii="roboto-regular" w:hAnsi="roboto-regular" w:cs="Helvetica"/>
          <w:color w:val="999999"/>
          <w:sz w:val="29"/>
          <w:szCs w:val="29"/>
        </w:rPr>
        <w:t>Читать:</w:t>
      </w:r>
    </w:p>
    <w:p w:rsidR="00475530" w:rsidRDefault="0037451B" w:rsidP="00475530">
      <w:pPr>
        <w:numPr>
          <w:ilvl w:val="0"/>
          <w:numId w:val="2"/>
        </w:numPr>
        <w:spacing w:before="206" w:after="100" w:afterAutospacing="1" w:line="411" w:lineRule="atLeast"/>
        <w:ind w:left="0"/>
        <w:rPr>
          <w:rFonts w:ascii="roboto-regular" w:hAnsi="roboto-regular" w:cs="Helvetica"/>
          <w:color w:val="7B7B7B"/>
          <w:sz w:val="37"/>
          <w:szCs w:val="37"/>
        </w:rPr>
      </w:pPr>
      <w:hyperlink r:id="rId5" w:anchor="scontent" w:history="1">
        <w:r w:rsidR="00475530">
          <w:rPr>
            <w:rFonts w:ascii="roboto-regular" w:hAnsi="roboto-regular" w:cs="Helvetica"/>
            <w:color w:val="4F81BD"/>
            <w:sz w:val="37"/>
            <w:szCs w:val="37"/>
            <w:u w:val="single"/>
          </w:rPr>
          <w:t>Читать в браузере (Chrome, Firefox)</w:t>
        </w:r>
      </w:hyperlink>
    </w:p>
    <w:p w:rsidR="00475530" w:rsidRDefault="00475530" w:rsidP="00475530">
      <w:pPr>
        <w:spacing w:after="0" w:line="411" w:lineRule="atLeast"/>
        <w:rPr>
          <w:rFonts w:ascii="roboto-regular" w:hAnsi="roboto-regular" w:cs="Helvetica"/>
          <w:color w:val="7B7B7B"/>
          <w:sz w:val="29"/>
          <w:szCs w:val="29"/>
        </w:rPr>
      </w:pPr>
    </w:p>
    <w:p w:rsidR="00475530" w:rsidRDefault="00475530" w:rsidP="00475530">
      <w:pPr>
        <w:pStyle w:val="3"/>
        <w:rPr>
          <w:rFonts w:ascii="inherit" w:hAnsi="inherit" w:cs="Helvetica"/>
          <w:color w:val="7B7B7B"/>
          <w:sz w:val="50"/>
          <w:szCs w:val="50"/>
        </w:rPr>
      </w:pPr>
      <w:r>
        <w:rPr>
          <w:rFonts w:cs="Helvetica"/>
          <w:color w:val="7B7B7B"/>
        </w:rPr>
        <w:t>Комментарии</w:t>
      </w:r>
    </w:p>
    <w:p w:rsidR="00475530" w:rsidRDefault="00475530" w:rsidP="00475530">
      <w:pPr>
        <w:spacing w:line="411" w:lineRule="atLeast"/>
        <w:rPr>
          <w:rFonts w:ascii="roboto-regular" w:hAnsi="roboto-regular" w:cs="Helvetica"/>
          <w:color w:val="7B7B7B"/>
          <w:sz w:val="29"/>
          <w:szCs w:val="29"/>
        </w:rPr>
      </w:pPr>
      <w:r>
        <w:rPr>
          <w:rFonts w:ascii="roboto-regular" w:hAnsi="roboto-regular" w:cs="Helvetica"/>
          <w:color w:val="7B7B7B"/>
          <w:sz w:val="29"/>
          <w:szCs w:val="29"/>
        </w:rPr>
        <w:lastRenderedPageBreak/>
        <w:t xml:space="preserve">Для того, чтобы оставить комментарий </w:t>
      </w:r>
      <w:hyperlink r:id="rId6" w:history="1">
        <w:r>
          <w:rPr>
            <w:rStyle w:val="a3"/>
            <w:rFonts w:ascii="roboto-regular" w:hAnsi="roboto-regular" w:cs="Helvetica"/>
            <w:sz w:val="29"/>
            <w:szCs w:val="29"/>
          </w:rPr>
          <w:t>войдите</w:t>
        </w:r>
      </w:hyperlink>
      <w:r>
        <w:rPr>
          <w:rFonts w:ascii="roboto-regular" w:hAnsi="roboto-regular" w:cs="Helvetica"/>
          <w:color w:val="7B7B7B"/>
          <w:sz w:val="29"/>
          <w:szCs w:val="29"/>
        </w:rPr>
        <w:t xml:space="preserve"> или </w:t>
      </w:r>
      <w:hyperlink r:id="rId7" w:history="1">
        <w:r>
          <w:rPr>
            <w:rStyle w:val="a3"/>
            <w:rFonts w:ascii="roboto-regular" w:hAnsi="roboto-regular" w:cs="Helvetica"/>
            <w:sz w:val="29"/>
            <w:szCs w:val="29"/>
          </w:rPr>
          <w:t>зарегистрируйтесь</w:t>
        </w:r>
      </w:hyperlink>
    </w:p>
    <w:p w:rsidR="00475530" w:rsidRDefault="00475530" w:rsidP="00475530">
      <w:pPr>
        <w:spacing w:line="411" w:lineRule="atLeast"/>
        <w:rPr>
          <w:rFonts w:ascii="roboto-regular" w:hAnsi="roboto-regular" w:cs="Helvetica"/>
          <w:color w:val="7B7B7B"/>
          <w:sz w:val="29"/>
          <w:szCs w:val="29"/>
        </w:rPr>
      </w:pPr>
      <w:r>
        <w:rPr>
          <w:rFonts w:ascii="roboto-regular" w:hAnsi="roboto-regular" w:cs="Helvetica"/>
          <w:noProof/>
          <w:color w:val="7B7B7B"/>
          <w:sz w:val="29"/>
          <w:szCs w:val="29"/>
          <w:lang w:eastAsia="ru-RU"/>
        </w:rPr>
        <w:drawing>
          <wp:inline distT="0" distB="0" distL="0" distR="0">
            <wp:extent cx="2089785" cy="1358265"/>
            <wp:effectExtent l="19050" t="0" r="5715" b="0"/>
            <wp:docPr id="4" name="Рисунок 4" descr="http://e-history.kz/images/w220/media/upload/76/2013/09/04/bfda497d051e42a0c47b2a636fc1e6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e-history.kz/images/w220/media/upload/76/2013/09/04/bfda497d051e42a0c47b2a636fc1e643.jpg"/>
                    <pic:cNvPicPr>
                      <a:picLocks noChangeAspect="1" noChangeArrowheads="1"/>
                    </pic:cNvPicPr>
                  </pic:nvPicPr>
                  <pic:blipFill>
                    <a:blip r:embed="rId8" cstate="print"/>
                    <a:srcRect/>
                    <a:stretch>
                      <a:fillRect/>
                    </a:stretch>
                  </pic:blipFill>
                  <pic:spPr bwMode="auto">
                    <a:xfrm>
                      <a:off x="0" y="0"/>
                      <a:ext cx="2089785" cy="1358265"/>
                    </a:xfrm>
                    <a:prstGeom prst="rect">
                      <a:avLst/>
                    </a:prstGeom>
                    <a:noFill/>
                    <a:ln w="9525">
                      <a:noFill/>
                      <a:miter lim="800000"/>
                      <a:headEnd/>
                      <a:tailEnd/>
                    </a:ln>
                  </pic:spPr>
                </pic:pic>
              </a:graphicData>
            </a:graphic>
          </wp:inline>
        </w:drawing>
      </w:r>
    </w:p>
    <w:p w:rsidR="00475530" w:rsidRDefault="00475530" w:rsidP="00475530">
      <w:pPr>
        <w:numPr>
          <w:ilvl w:val="0"/>
          <w:numId w:val="3"/>
        </w:numPr>
        <w:spacing w:before="411" w:after="100" w:afterAutospacing="1" w:line="411" w:lineRule="atLeast"/>
        <w:ind w:left="0"/>
        <w:rPr>
          <w:rFonts w:ascii="roboto-regular" w:hAnsi="roboto-regular" w:cs="Helvetica"/>
          <w:color w:val="999999"/>
          <w:sz w:val="29"/>
          <w:szCs w:val="29"/>
        </w:rPr>
      </w:pPr>
      <w:r>
        <w:rPr>
          <w:rFonts w:ascii="roboto-regular" w:hAnsi="roboto-regular" w:cs="Helvetica"/>
          <w:color w:val="999999"/>
          <w:sz w:val="29"/>
          <w:szCs w:val="29"/>
        </w:rPr>
        <w:t>Издательство</w:t>
      </w:r>
    </w:p>
    <w:p w:rsidR="00475530" w:rsidRDefault="00475530" w:rsidP="00475530">
      <w:pPr>
        <w:numPr>
          <w:ilvl w:val="0"/>
          <w:numId w:val="3"/>
        </w:numPr>
        <w:spacing w:before="103" w:after="100" w:afterAutospacing="1" w:line="411" w:lineRule="atLeast"/>
        <w:ind w:left="0"/>
        <w:rPr>
          <w:rFonts w:ascii="roboto-regular" w:hAnsi="roboto-regular" w:cs="Helvetica"/>
          <w:color w:val="7B7B7B"/>
          <w:sz w:val="37"/>
          <w:szCs w:val="37"/>
        </w:rPr>
      </w:pPr>
      <w:r>
        <w:rPr>
          <w:rFonts w:ascii="roboto-regular" w:hAnsi="roboto-regular" w:cs="Helvetica"/>
          <w:color w:val="7B7B7B"/>
          <w:sz w:val="37"/>
          <w:szCs w:val="37"/>
        </w:rPr>
        <w:t>"Өнер" баспасы, 2012</w:t>
      </w:r>
    </w:p>
    <w:p w:rsidR="00475530" w:rsidRDefault="00475530" w:rsidP="00475530">
      <w:pPr>
        <w:numPr>
          <w:ilvl w:val="0"/>
          <w:numId w:val="3"/>
        </w:numPr>
        <w:spacing w:before="411" w:after="100" w:afterAutospacing="1" w:line="411" w:lineRule="atLeast"/>
        <w:ind w:left="0"/>
        <w:rPr>
          <w:rFonts w:ascii="roboto-regular" w:hAnsi="roboto-regular" w:cs="Helvetica"/>
          <w:color w:val="999999"/>
          <w:sz w:val="29"/>
          <w:szCs w:val="29"/>
        </w:rPr>
      </w:pPr>
      <w:r>
        <w:rPr>
          <w:rFonts w:ascii="roboto-regular" w:hAnsi="roboto-regular" w:cs="Helvetica"/>
          <w:color w:val="999999"/>
          <w:sz w:val="29"/>
          <w:szCs w:val="29"/>
        </w:rPr>
        <w:t>Язык</w:t>
      </w:r>
    </w:p>
    <w:p w:rsidR="00475530" w:rsidRDefault="00475530" w:rsidP="00475530">
      <w:pPr>
        <w:numPr>
          <w:ilvl w:val="0"/>
          <w:numId w:val="3"/>
        </w:numPr>
        <w:spacing w:before="103" w:after="100" w:afterAutospacing="1" w:line="411" w:lineRule="atLeast"/>
        <w:ind w:left="0"/>
        <w:rPr>
          <w:rFonts w:ascii="roboto-regular" w:hAnsi="roboto-regular" w:cs="Helvetica"/>
          <w:color w:val="7B7B7B"/>
          <w:sz w:val="37"/>
          <w:szCs w:val="37"/>
        </w:rPr>
      </w:pPr>
      <w:r>
        <w:rPr>
          <w:rFonts w:ascii="roboto-regular" w:hAnsi="roboto-regular" w:cs="Helvetica"/>
          <w:color w:val="7B7B7B"/>
          <w:sz w:val="37"/>
          <w:szCs w:val="37"/>
        </w:rPr>
        <w:t>казахский</w:t>
      </w:r>
    </w:p>
    <w:p w:rsidR="00475530" w:rsidRDefault="00475530" w:rsidP="00475530">
      <w:pPr>
        <w:numPr>
          <w:ilvl w:val="0"/>
          <w:numId w:val="4"/>
        </w:numPr>
        <w:spacing w:before="823" w:after="100" w:afterAutospacing="1" w:line="411" w:lineRule="atLeast"/>
        <w:ind w:left="0"/>
        <w:rPr>
          <w:rFonts w:ascii="roboto-regular" w:hAnsi="roboto-regular" w:cs="Helvetica"/>
          <w:b/>
          <w:bCs/>
          <w:color w:val="7B7B7B"/>
          <w:sz w:val="37"/>
          <w:szCs w:val="37"/>
        </w:rPr>
      </w:pPr>
      <w:r>
        <w:rPr>
          <w:rFonts w:ascii="roboto-regular" w:hAnsi="roboto-regular" w:cs="Helvetica"/>
          <w:b/>
          <w:bCs/>
          <w:color w:val="7B7B7B"/>
          <w:sz w:val="37"/>
          <w:szCs w:val="37"/>
        </w:rPr>
        <w:t>Самые читаемые книги</w:t>
      </w:r>
    </w:p>
    <w:p w:rsidR="00475530" w:rsidRDefault="0037451B" w:rsidP="00475530">
      <w:pPr>
        <w:numPr>
          <w:ilvl w:val="0"/>
          <w:numId w:val="4"/>
        </w:numPr>
        <w:spacing w:before="206" w:after="100" w:afterAutospacing="1" w:line="411" w:lineRule="atLeast"/>
        <w:ind w:left="0"/>
        <w:rPr>
          <w:rFonts w:ascii="roboto-regular" w:hAnsi="roboto-regular" w:cs="Helvetica"/>
          <w:color w:val="7B7B7B"/>
          <w:sz w:val="29"/>
          <w:szCs w:val="29"/>
        </w:rPr>
      </w:pPr>
      <w:hyperlink r:id="rId9" w:anchor="scontent" w:history="1">
        <w:r w:rsidR="00475530">
          <w:rPr>
            <w:rFonts w:ascii="roboto-regular" w:hAnsi="roboto-regular" w:cs="Helvetica"/>
            <w:color w:val="4F81BD"/>
            <w:sz w:val="29"/>
            <w:szCs w:val="29"/>
            <w:u w:val="single"/>
          </w:rPr>
          <w:t>История средневекового Казахстана. 7-класс, С.Жолдасбаев, 2012</w:t>
        </w:r>
      </w:hyperlink>
    </w:p>
    <w:p w:rsidR="00475530" w:rsidRDefault="0037451B" w:rsidP="00475530">
      <w:pPr>
        <w:numPr>
          <w:ilvl w:val="0"/>
          <w:numId w:val="4"/>
        </w:numPr>
        <w:spacing w:before="206" w:after="100" w:afterAutospacing="1" w:line="411" w:lineRule="atLeast"/>
        <w:ind w:left="0"/>
        <w:rPr>
          <w:rFonts w:ascii="roboto-regular" w:hAnsi="roboto-regular" w:cs="Helvetica"/>
          <w:color w:val="7B7B7B"/>
          <w:sz w:val="29"/>
          <w:szCs w:val="29"/>
        </w:rPr>
      </w:pPr>
      <w:hyperlink r:id="rId10" w:anchor="scontent" w:history="1">
        <w:r w:rsidR="00475530">
          <w:rPr>
            <w:rFonts w:ascii="roboto-regular" w:hAnsi="roboto-regular" w:cs="Helvetica"/>
            <w:color w:val="4F81BD"/>
            <w:sz w:val="29"/>
            <w:szCs w:val="29"/>
            <w:u w:val="single"/>
          </w:rPr>
          <w:t>История Казахстана (ХVIII в. – 1914 г.) 8-класс., З.Е.Кабулдинов, А.Т.Кайыпбаева, 2012</w:t>
        </w:r>
      </w:hyperlink>
    </w:p>
    <w:p w:rsidR="00475530" w:rsidRDefault="0037451B" w:rsidP="00475530">
      <w:pPr>
        <w:numPr>
          <w:ilvl w:val="0"/>
          <w:numId w:val="4"/>
        </w:numPr>
        <w:spacing w:before="206" w:after="100" w:afterAutospacing="1" w:line="411" w:lineRule="atLeast"/>
        <w:ind w:left="0"/>
        <w:rPr>
          <w:rFonts w:ascii="roboto-regular" w:hAnsi="roboto-regular" w:cs="Helvetica"/>
          <w:color w:val="7B7B7B"/>
          <w:sz w:val="29"/>
          <w:szCs w:val="29"/>
        </w:rPr>
      </w:pPr>
      <w:hyperlink r:id="rId11" w:anchor="scontent" w:history="1">
        <w:r w:rsidR="00475530">
          <w:rPr>
            <w:rFonts w:ascii="roboto-regular" w:hAnsi="roboto-regular" w:cs="Helvetica"/>
            <w:color w:val="4F81BD"/>
            <w:sz w:val="29"/>
            <w:szCs w:val="29"/>
            <w:u w:val="single"/>
          </w:rPr>
          <w:t>Пробное тестирование по предмету История Казахстана (Вариант 7101), МОН, 2011</w:t>
        </w:r>
      </w:hyperlink>
    </w:p>
    <w:p w:rsidR="00475530" w:rsidRDefault="0037451B" w:rsidP="00475530">
      <w:pPr>
        <w:numPr>
          <w:ilvl w:val="0"/>
          <w:numId w:val="4"/>
        </w:numPr>
        <w:spacing w:before="206" w:after="100" w:afterAutospacing="1" w:line="411" w:lineRule="atLeast"/>
        <w:ind w:left="0"/>
        <w:rPr>
          <w:rFonts w:ascii="roboto-regular" w:hAnsi="roboto-regular" w:cs="Helvetica"/>
          <w:color w:val="7B7B7B"/>
          <w:sz w:val="29"/>
          <w:szCs w:val="29"/>
        </w:rPr>
      </w:pPr>
      <w:hyperlink r:id="rId12" w:anchor="scontent" w:history="1">
        <w:r w:rsidR="00475530">
          <w:rPr>
            <w:rFonts w:ascii="roboto-regular" w:hAnsi="roboto-regular" w:cs="Helvetica"/>
            <w:color w:val="4F81BD"/>
            <w:sz w:val="29"/>
            <w:szCs w:val="29"/>
            <w:u w:val="single"/>
          </w:rPr>
          <w:t>История Казахстана. Г.В.Кан., Г.В.Кан., 2011</w:t>
        </w:r>
      </w:hyperlink>
    </w:p>
    <w:p w:rsidR="00475530" w:rsidRDefault="0037451B" w:rsidP="00475530">
      <w:pPr>
        <w:numPr>
          <w:ilvl w:val="0"/>
          <w:numId w:val="4"/>
        </w:numPr>
        <w:spacing w:before="206" w:after="100" w:afterAutospacing="1" w:line="411" w:lineRule="atLeast"/>
        <w:ind w:left="0"/>
        <w:rPr>
          <w:rFonts w:ascii="roboto-regular" w:hAnsi="roboto-regular" w:cs="Helvetica"/>
          <w:color w:val="7B7B7B"/>
          <w:sz w:val="29"/>
          <w:szCs w:val="29"/>
        </w:rPr>
      </w:pPr>
      <w:hyperlink r:id="rId13" w:anchor="scontent" w:history="1">
        <w:r w:rsidR="00475530">
          <w:rPr>
            <w:rFonts w:ascii="roboto-regular" w:hAnsi="roboto-regular" w:cs="Helvetica"/>
            <w:color w:val="4F81BD"/>
            <w:sz w:val="29"/>
            <w:szCs w:val="29"/>
            <w:u w:val="single"/>
          </w:rPr>
          <w:t>Историки Казахстана. 9-класс. (начало XX века - настоящее время) 3-часть., Б.Аяган. М.Шаймерденова, 2013</w:t>
        </w:r>
      </w:hyperlink>
    </w:p>
    <w:p w:rsidR="00475530" w:rsidRDefault="00475530" w:rsidP="00475530">
      <w:pPr>
        <w:numPr>
          <w:ilvl w:val="0"/>
          <w:numId w:val="4"/>
        </w:numPr>
        <w:spacing w:before="823" w:after="100" w:afterAutospacing="1" w:line="411" w:lineRule="atLeast"/>
        <w:ind w:left="0"/>
        <w:rPr>
          <w:rFonts w:ascii="roboto-regular" w:hAnsi="roboto-regular" w:cs="Helvetica"/>
          <w:b/>
          <w:bCs/>
          <w:color w:val="7B7B7B"/>
          <w:sz w:val="37"/>
          <w:szCs w:val="37"/>
        </w:rPr>
      </w:pPr>
      <w:r>
        <w:rPr>
          <w:rFonts w:ascii="roboto-regular" w:hAnsi="roboto-regular" w:cs="Helvetica"/>
          <w:b/>
          <w:bCs/>
          <w:color w:val="7B7B7B"/>
          <w:sz w:val="37"/>
          <w:szCs w:val="37"/>
        </w:rPr>
        <w:t>Most commented book</w:t>
      </w:r>
    </w:p>
    <w:p w:rsidR="00475530" w:rsidRDefault="0037451B" w:rsidP="00475530">
      <w:pPr>
        <w:numPr>
          <w:ilvl w:val="0"/>
          <w:numId w:val="4"/>
        </w:numPr>
        <w:spacing w:before="206" w:after="100" w:afterAutospacing="1" w:line="411" w:lineRule="atLeast"/>
        <w:ind w:left="0"/>
        <w:rPr>
          <w:rFonts w:ascii="roboto-regular" w:hAnsi="roboto-regular" w:cs="Helvetica"/>
          <w:color w:val="7B7B7B"/>
          <w:sz w:val="29"/>
          <w:szCs w:val="29"/>
        </w:rPr>
      </w:pPr>
      <w:hyperlink r:id="rId14" w:history="1">
        <w:r w:rsidR="00475530">
          <w:rPr>
            <w:rFonts w:ascii="roboto-regular" w:hAnsi="roboto-regular" w:cs="Helvetica"/>
            <w:color w:val="4F81BD"/>
            <w:sz w:val="29"/>
            <w:szCs w:val="29"/>
            <w:u w:val="single"/>
          </w:rPr>
          <w:t>Пробное тестирование по предмету История Казахстана (Вариант 7101), МОН, 2011</w:t>
        </w:r>
      </w:hyperlink>
    </w:p>
    <w:p w:rsidR="00475530" w:rsidRDefault="0037451B" w:rsidP="00475530">
      <w:pPr>
        <w:numPr>
          <w:ilvl w:val="0"/>
          <w:numId w:val="4"/>
        </w:numPr>
        <w:spacing w:before="206" w:after="100" w:afterAutospacing="1" w:line="411" w:lineRule="atLeast"/>
        <w:ind w:left="0"/>
        <w:rPr>
          <w:rFonts w:ascii="roboto-regular" w:hAnsi="roboto-regular" w:cs="Helvetica"/>
          <w:color w:val="7B7B7B"/>
          <w:sz w:val="29"/>
          <w:szCs w:val="29"/>
        </w:rPr>
      </w:pPr>
      <w:hyperlink r:id="rId15" w:history="1">
        <w:r w:rsidR="00475530">
          <w:rPr>
            <w:rFonts w:ascii="roboto-regular" w:hAnsi="roboto-regular" w:cs="Helvetica"/>
            <w:color w:val="4F81BD"/>
            <w:sz w:val="29"/>
            <w:szCs w:val="29"/>
            <w:u w:val="single"/>
          </w:rPr>
          <w:t>Масс-медиа как феномен массовой коммуникативной политико-социальной практики, Асель Назарбетова, 0</w:t>
        </w:r>
      </w:hyperlink>
    </w:p>
    <w:tbl>
      <w:tblPr>
        <w:tblW w:w="5000" w:type="pct"/>
        <w:tblCellSpacing w:w="15" w:type="dxa"/>
        <w:tblCellMar>
          <w:top w:w="15" w:type="dxa"/>
          <w:left w:w="15" w:type="dxa"/>
          <w:bottom w:w="15" w:type="dxa"/>
          <w:right w:w="15" w:type="dxa"/>
        </w:tblCellMar>
        <w:tblLook w:val="04A0"/>
      </w:tblPr>
      <w:tblGrid>
        <w:gridCol w:w="1095"/>
        <w:gridCol w:w="8350"/>
      </w:tblGrid>
      <w:tr w:rsidR="00161E56" w:rsidTr="00161E56">
        <w:trPr>
          <w:tblCellSpacing w:w="15" w:type="dxa"/>
        </w:trPr>
        <w:tc>
          <w:tcPr>
            <w:tcW w:w="1050" w:type="dxa"/>
            <w:hideMark/>
          </w:tcPr>
          <w:p w:rsidR="00161E56" w:rsidRDefault="00161E56">
            <w:pPr>
              <w:rPr>
                <w:sz w:val="24"/>
                <w:szCs w:val="24"/>
              </w:rPr>
            </w:pPr>
            <w:r>
              <w:lastRenderedPageBreak/>
              <w:t>72(574)</w:t>
            </w:r>
            <w:r>
              <w:br/>
              <w:t>Қ18</w:t>
            </w:r>
          </w:p>
        </w:tc>
        <w:tc>
          <w:tcPr>
            <w:tcW w:w="0" w:type="auto"/>
            <w:vAlign w:val="center"/>
            <w:hideMark/>
          </w:tcPr>
          <w:p w:rsidR="00161E56" w:rsidRDefault="0037451B">
            <w:hyperlink r:id="rId16" w:history="1">
              <w:r w:rsidR="00161E56">
                <w:rPr>
                  <w:rStyle w:val="a3"/>
                </w:rPr>
                <w:t>Ә. Марғұлан, Т. Бәсенов, М. Мендiқұлов, А. Х. Маргулан, Т. К. Басенов, М. М. Мендикулов, А. Қ. Қапанов, А. И. Рүстембеков</w:t>
              </w:r>
            </w:hyperlink>
            <w:r w:rsidR="00161E56">
              <w:br/>
              <w:t>ПГУ им. С. Торайгырова</w:t>
            </w:r>
            <w:r w:rsidR="00161E56">
              <w:br/>
              <w:t>Қазақстан архитектурасы Ерте дәуiрдiң архитектурасы / Ә. Х. Марғұлан. 7-12 ғасырлардағы Қазақстан архитектурасы / Т. К. Бәсенов. Қазақстан архитектурасының 19 ғасырдағы және 20 ғасырдың бас кезеңдегi сипаты жөнiнде / М. М. Мендiқұлов=Архитектура Казахстана:Өнер.-256 с.</w:t>
            </w:r>
            <w:r w:rsidR="00161E56">
              <w:br/>
              <w:t>Мәтiн қазақ, орыс тiлдерiнде.</w:t>
            </w:r>
            <w:r w:rsidR="00161E56">
              <w:br/>
              <w:t>ISBN 978-601-209-1 40-3</w:t>
            </w:r>
            <w:r w:rsidR="00161E56">
              <w:br/>
              <w:t>р.810.00</w:t>
            </w:r>
            <w:r w:rsidR="00161E56">
              <w:br/>
            </w:r>
            <w:r w:rsidR="00161E56">
              <w:br/>
            </w:r>
            <w:r w:rsidR="00161E56">
              <w:br/>
            </w:r>
            <w:hyperlink r:id="rId17" w:history="1">
              <w:r w:rsidR="00161E56">
                <w:rPr>
                  <w:rStyle w:val="a3"/>
                </w:rPr>
                <w:t>1. Архитектура</w:t>
              </w:r>
            </w:hyperlink>
            <w:r w:rsidR="00161E56">
              <w:br/>
            </w:r>
            <w:r w:rsidR="00161E56">
              <w:br/>
            </w:r>
            <w:r w:rsidR="00161E56">
              <w:rPr>
                <w:b/>
                <w:bCs/>
              </w:rPr>
              <w:t>ерте дәуiр</w:t>
            </w:r>
            <w:r w:rsidR="00161E56">
              <w:br/>
              <w:t>Хранение: МФ</w:t>
            </w:r>
            <w:r w:rsidR="00161E56">
              <w:br/>
            </w:r>
            <w:r w:rsidR="00161E56">
              <w:br/>
              <w:t xml:space="preserve">Количество экземпляров: </w:t>
            </w:r>
            <w:r w:rsidR="00161E56">
              <w:rPr>
                <w:b/>
                <w:bCs/>
              </w:rPr>
              <w:t>1</w:t>
            </w:r>
            <w:r w:rsidR="00161E56">
              <w:br/>
            </w:r>
            <w:r w:rsidR="00161E56">
              <w:br/>
              <w:t xml:space="preserve">Электронный ресурс: </w:t>
            </w:r>
            <w:hyperlink r:id="rId18" w:tooltip="Скачать полнотекстовый ресурс" w:history="1">
              <w:r w:rsidR="00161E56">
                <w:rPr>
                  <w:rStyle w:val="a3"/>
                </w:rPr>
                <w:t>полнотекстовый ресурс</w:t>
              </w:r>
            </w:hyperlink>
          </w:p>
          <w:p w:rsidR="00161E56" w:rsidRDefault="0037451B">
            <w:r>
              <w:pict>
                <v:rect id="_x0000_i1026" style="width:0;height:1.05pt" o:hralign="center" o:hrstd="t" o:hr="t" fillcolor="#a0a0a0" stroked="f"/>
              </w:pict>
            </w:r>
          </w:p>
          <w:p w:rsidR="00161E56" w:rsidRDefault="00161E56">
            <w:r>
              <w:rPr>
                <w:b/>
                <w:bCs/>
              </w:rPr>
              <w:t>Заказать электронный вариант</w:t>
            </w:r>
          </w:p>
          <w:p w:rsidR="00161E56" w:rsidRDefault="00161E56">
            <w:pPr>
              <w:pStyle w:val="z-"/>
            </w:pPr>
            <w:r>
              <w:t>Начало формы</w:t>
            </w:r>
          </w:p>
          <w:p w:rsidR="00161E56" w:rsidRDefault="00161E56">
            <w:pPr>
              <w:pStyle w:val="z-1"/>
            </w:pPr>
            <w:r>
              <w:t>Конец формы</w:t>
            </w:r>
          </w:p>
        </w:tc>
      </w:tr>
    </w:tbl>
    <w:p w:rsidR="00AE6B73" w:rsidRDefault="0037451B" w:rsidP="00AE6B73">
      <w:pPr>
        <w:outlineLvl w:val="1"/>
        <w:rPr>
          <w:rFonts w:ascii="inherit" w:hAnsi="inherit" w:cs="Arial"/>
          <w:color w:val="333333"/>
          <w:kern w:val="36"/>
          <w:sz w:val="60"/>
          <w:szCs w:val="60"/>
        </w:rPr>
      </w:pPr>
      <w:hyperlink r:id="rId19" w:history="1">
        <w:r w:rsidR="00AE6B73">
          <w:rPr>
            <w:rStyle w:val="entry-title"/>
            <w:rFonts w:ascii="inherit" w:hAnsi="inherit" w:cs="Arial"/>
            <w:color w:val="337AB7"/>
            <w:kern w:val="36"/>
            <w:sz w:val="60"/>
            <w:szCs w:val="60"/>
          </w:rPr>
          <w:t>XIV-XV ғ. Сәулет өнерінің тамаша үлгісін көрсекен кесене</w:t>
        </w:r>
      </w:hyperlink>
    </w:p>
    <w:p w:rsidR="00AE6B73" w:rsidRDefault="0037451B" w:rsidP="00AE6B73">
      <w:pPr>
        <w:numPr>
          <w:ilvl w:val="0"/>
          <w:numId w:val="13"/>
        </w:numPr>
        <w:spacing w:before="100" w:beforeAutospacing="1" w:after="100" w:afterAutospacing="1" w:line="240" w:lineRule="auto"/>
        <w:ind w:left="0"/>
        <w:rPr>
          <w:rFonts w:ascii="Arial" w:hAnsi="Arial" w:cs="Arial"/>
          <w:color w:val="333333"/>
          <w:sz w:val="29"/>
          <w:szCs w:val="29"/>
        </w:rPr>
      </w:pPr>
      <w:hyperlink r:id="rId20" w:history="1">
        <w:r w:rsidR="00AE6B73">
          <w:rPr>
            <w:rStyle w:val="a3"/>
            <w:rFonts w:ascii="Arial" w:hAnsi="Arial" w:cs="Arial"/>
            <w:sz w:val="29"/>
            <w:szCs w:val="29"/>
          </w:rPr>
          <w:t xml:space="preserve">Home </w:t>
        </w:r>
      </w:hyperlink>
    </w:p>
    <w:p w:rsidR="00AE6B73" w:rsidRDefault="0037451B" w:rsidP="00AE6B73">
      <w:pPr>
        <w:numPr>
          <w:ilvl w:val="0"/>
          <w:numId w:val="13"/>
        </w:numPr>
        <w:spacing w:before="100" w:beforeAutospacing="1" w:after="100" w:afterAutospacing="1" w:line="240" w:lineRule="auto"/>
        <w:ind w:left="0"/>
        <w:rPr>
          <w:rFonts w:ascii="Arial" w:hAnsi="Arial" w:cs="Arial"/>
          <w:color w:val="333333"/>
          <w:sz w:val="29"/>
          <w:szCs w:val="29"/>
        </w:rPr>
      </w:pPr>
      <w:hyperlink r:id="rId21" w:history="1">
        <w:r w:rsidR="00AE6B73">
          <w:rPr>
            <w:rStyle w:val="a3"/>
            <w:rFonts w:ascii="Arial" w:hAnsi="Arial" w:cs="Arial"/>
            <w:sz w:val="29"/>
            <w:szCs w:val="29"/>
          </w:rPr>
          <w:t xml:space="preserve">Искусство и Культура </w:t>
        </w:r>
      </w:hyperlink>
    </w:p>
    <w:p w:rsidR="00AE6B73" w:rsidRDefault="00AE6B73" w:rsidP="00AE6B73">
      <w:pPr>
        <w:numPr>
          <w:ilvl w:val="0"/>
          <w:numId w:val="13"/>
        </w:numPr>
        <w:spacing w:before="100" w:beforeAutospacing="1" w:after="100" w:afterAutospacing="1" w:line="240" w:lineRule="auto"/>
        <w:ind w:left="0"/>
        <w:rPr>
          <w:rFonts w:ascii="Arial" w:hAnsi="Arial" w:cs="Arial"/>
          <w:color w:val="333333"/>
          <w:sz w:val="29"/>
          <w:szCs w:val="29"/>
        </w:rPr>
      </w:pPr>
      <w:r>
        <w:rPr>
          <w:rFonts w:ascii="Arial" w:hAnsi="Arial" w:cs="Arial"/>
          <w:color w:val="333333"/>
          <w:sz w:val="29"/>
          <w:szCs w:val="29"/>
        </w:rPr>
        <w:t xml:space="preserve">XIV-XV ғ. Сәулет өнерінің... </w:t>
      </w:r>
    </w:p>
    <w:p w:rsidR="00AE6B73" w:rsidRDefault="00AE6B73" w:rsidP="00AE6B73">
      <w:pPr>
        <w:pStyle w:val="z-"/>
      </w:pPr>
      <w:r>
        <w:t>Начало формы</w:t>
      </w:r>
    </w:p>
    <w:p w:rsidR="00AE6B73" w:rsidRDefault="00AE6B73" w:rsidP="00AE6B73">
      <w:pPr>
        <w:spacing w:after="0"/>
        <w:rPr>
          <w:rFonts w:ascii="Arial" w:hAnsi="Arial" w:cs="Arial"/>
          <w:color w:val="555555"/>
          <w:sz w:val="29"/>
          <w:szCs w:val="29"/>
        </w:rPr>
      </w:pPr>
      <w:r>
        <w:rPr>
          <w:rStyle w:val="qa-netvote-count-data1"/>
          <w:rFonts w:ascii="Arial" w:hAnsi="Arial" w:cs="Arial"/>
          <w:color w:val="555555"/>
        </w:rPr>
        <w:t>0</w:t>
      </w:r>
      <w:r>
        <w:rPr>
          <w:rStyle w:val="qa-netvote-count-pad1"/>
          <w:rFonts w:ascii="Arial" w:hAnsi="Arial" w:cs="Arial"/>
          <w:color w:val="555555"/>
        </w:rPr>
        <w:t xml:space="preserve"> голосов</w:t>
      </w:r>
    </w:p>
    <w:p w:rsidR="00AE6B73" w:rsidRDefault="0037451B" w:rsidP="00AE6B73">
      <w:pPr>
        <w:rPr>
          <w:rFonts w:ascii="Arial" w:hAnsi="Arial" w:cs="Arial"/>
          <w:color w:val="333333"/>
          <w:sz w:val="29"/>
          <w:szCs w:val="29"/>
        </w:rPr>
      </w:pPr>
      <w:r>
        <w:rPr>
          <w:rFonts w:ascii="Arial" w:hAnsi="Arial" w:cs="Arial"/>
          <w:color w:val="333333"/>
          <w:sz w:val="29"/>
          <w:szCs w:val="29"/>
        </w:rPr>
        <w:object w:dxaOrig="225" w:dyaOrig="225">
          <v:shape id="_x0000_i1030" type="#_x0000_t75" style="width:1in;height:18.5pt" o:ole="">
            <v:imagedata r:id="rId22" o:title=""/>
          </v:shape>
          <w:control r:id="rId23" w:name="DefaultOcxName" w:shapeid="_x0000_i1030"/>
        </w:object>
      </w:r>
    </w:p>
    <w:p w:rsidR="00AE6B73" w:rsidRDefault="00AE6B73" w:rsidP="00AE6B73">
      <w:pPr>
        <w:pStyle w:val="z-1"/>
      </w:pPr>
      <w:r>
        <w:t>Конец формы</w:t>
      </w:r>
    </w:p>
    <w:p w:rsidR="00AE6B73" w:rsidRDefault="00AE6B73" w:rsidP="00AE6B73">
      <w:pPr>
        <w:pStyle w:val="z-"/>
      </w:pPr>
      <w:r>
        <w:t>Начало формы</w:t>
      </w:r>
    </w:p>
    <w:p w:rsidR="00AE6B73" w:rsidRDefault="00AE6B73" w:rsidP="00AE6B73">
      <w:pPr>
        <w:rPr>
          <w:rFonts w:ascii="Arial" w:hAnsi="Arial" w:cs="Arial"/>
          <w:color w:val="333333"/>
          <w:sz w:val="37"/>
          <w:szCs w:val="37"/>
        </w:rPr>
      </w:pPr>
      <w:bookmarkStart w:id="0" w:name="31934"/>
      <w:bookmarkEnd w:id="0"/>
      <w:r>
        <w:rPr>
          <w:rFonts w:ascii="Arial" w:hAnsi="Arial" w:cs="Arial"/>
          <w:color w:val="333333"/>
          <w:sz w:val="37"/>
          <w:szCs w:val="37"/>
        </w:rPr>
        <w:t>XIV-XV ғ. Сәулет өнерінің тамаша үлгісін көрсекен кесене—Дәуітбек,Арыстанбаб, Иассауи, Көккесене, Алашахан, Тектұрмас</w:t>
      </w:r>
    </w:p>
    <w:p w:rsidR="00AE6B73" w:rsidRDefault="00AE6B73" w:rsidP="00AE6B73">
      <w:pPr>
        <w:pStyle w:val="z-1"/>
      </w:pPr>
      <w:r>
        <w:t>Конец формы</w:t>
      </w:r>
    </w:p>
    <w:p w:rsidR="00475530" w:rsidRPr="00CA3521" w:rsidRDefault="00475530" w:rsidP="0003533B">
      <w:pPr>
        <w:spacing w:before="100" w:beforeAutospacing="1" w:after="100" w:afterAutospacing="1" w:line="240" w:lineRule="auto"/>
        <w:outlineLvl w:val="0"/>
        <w:rPr>
          <w:rFonts w:ascii="Times New Roman" w:eastAsia="Times New Roman" w:hAnsi="Times New Roman" w:cs="Times New Roman"/>
          <w:b/>
          <w:bCs/>
          <w:kern w:val="36"/>
          <w:sz w:val="48"/>
          <w:szCs w:val="48"/>
          <w:lang w:eastAsia="ru-RU"/>
        </w:rPr>
      </w:pPr>
    </w:p>
    <w:p w:rsidR="00475530" w:rsidRDefault="00475530" w:rsidP="0003533B">
      <w:pPr>
        <w:spacing w:before="100" w:beforeAutospacing="1" w:after="100" w:afterAutospacing="1" w:line="240" w:lineRule="auto"/>
        <w:outlineLvl w:val="0"/>
        <w:rPr>
          <w:rFonts w:ascii="Times New Roman" w:eastAsia="Times New Roman" w:hAnsi="Times New Roman" w:cs="Times New Roman"/>
          <w:b/>
          <w:bCs/>
          <w:kern w:val="36"/>
          <w:sz w:val="48"/>
          <w:szCs w:val="48"/>
          <w:lang w:val="kk-KZ" w:eastAsia="ru-RU"/>
        </w:rPr>
      </w:pPr>
    </w:p>
    <w:p w:rsidR="00475530" w:rsidRDefault="00475530" w:rsidP="0003533B">
      <w:pPr>
        <w:spacing w:before="100" w:beforeAutospacing="1" w:after="100" w:afterAutospacing="1" w:line="240" w:lineRule="auto"/>
        <w:outlineLvl w:val="0"/>
        <w:rPr>
          <w:rFonts w:ascii="Times New Roman" w:eastAsia="Times New Roman" w:hAnsi="Times New Roman" w:cs="Times New Roman"/>
          <w:b/>
          <w:bCs/>
          <w:kern w:val="36"/>
          <w:sz w:val="48"/>
          <w:szCs w:val="48"/>
          <w:lang w:val="kk-KZ" w:eastAsia="ru-RU"/>
        </w:rPr>
      </w:pPr>
    </w:p>
    <w:p w:rsidR="00475530" w:rsidRDefault="00475530" w:rsidP="0003533B">
      <w:pPr>
        <w:spacing w:before="100" w:beforeAutospacing="1" w:after="100" w:afterAutospacing="1" w:line="240" w:lineRule="auto"/>
        <w:outlineLvl w:val="0"/>
        <w:rPr>
          <w:rFonts w:ascii="Times New Roman" w:eastAsia="Times New Roman" w:hAnsi="Times New Roman" w:cs="Times New Roman"/>
          <w:b/>
          <w:bCs/>
          <w:kern w:val="36"/>
          <w:sz w:val="48"/>
          <w:szCs w:val="48"/>
          <w:lang w:val="kk-KZ" w:eastAsia="ru-RU"/>
        </w:rPr>
      </w:pPr>
    </w:p>
    <w:p w:rsidR="0003533B" w:rsidRPr="0003533B" w:rsidRDefault="0003533B" w:rsidP="0003533B">
      <w:pPr>
        <w:spacing w:before="100" w:beforeAutospacing="1" w:after="100" w:afterAutospacing="1" w:line="240" w:lineRule="auto"/>
        <w:outlineLvl w:val="0"/>
        <w:rPr>
          <w:rFonts w:ascii="Times New Roman" w:eastAsia="Times New Roman" w:hAnsi="Times New Roman" w:cs="Times New Roman"/>
          <w:b/>
          <w:bCs/>
          <w:kern w:val="36"/>
          <w:sz w:val="48"/>
          <w:szCs w:val="48"/>
          <w:lang w:val="kk-KZ" w:eastAsia="ru-RU"/>
        </w:rPr>
      </w:pPr>
      <w:r w:rsidRPr="0003533B">
        <w:rPr>
          <w:rFonts w:ascii="Times New Roman" w:eastAsia="Times New Roman" w:hAnsi="Times New Roman" w:cs="Times New Roman"/>
          <w:b/>
          <w:bCs/>
          <w:kern w:val="36"/>
          <w:sz w:val="48"/>
          <w:szCs w:val="48"/>
          <w:lang w:val="kk-KZ" w:eastAsia="ru-RU"/>
        </w:rPr>
        <w:t>Қазақ архитектурасы[</w:t>
      </w:r>
      <w:hyperlink r:id="rId24" w:tooltip="Кіріспе бөлімді өңдеу" w:history="1">
        <w:r w:rsidRPr="0003533B">
          <w:rPr>
            <w:rFonts w:ascii="Times New Roman" w:eastAsia="Times New Roman" w:hAnsi="Times New Roman" w:cs="Times New Roman"/>
            <w:b/>
            <w:bCs/>
            <w:color w:val="0000FF"/>
            <w:kern w:val="36"/>
            <w:sz w:val="48"/>
            <w:szCs w:val="48"/>
            <w:u w:val="single"/>
            <w:lang w:val="kk-KZ" w:eastAsia="ru-RU"/>
          </w:rPr>
          <w:t>өңдеу</w:t>
        </w:r>
      </w:hyperlink>
      <w:r w:rsidRPr="0003533B">
        <w:rPr>
          <w:rFonts w:ascii="Times New Roman" w:eastAsia="Times New Roman" w:hAnsi="Times New Roman" w:cs="Times New Roman"/>
          <w:b/>
          <w:bCs/>
          <w:kern w:val="36"/>
          <w:sz w:val="48"/>
          <w:szCs w:val="48"/>
          <w:lang w:val="kk-KZ" w:eastAsia="ru-RU"/>
        </w:rPr>
        <w:t>]</w:t>
      </w:r>
    </w:p>
    <w:p w:rsidR="0003533B" w:rsidRPr="0003533B" w:rsidRDefault="0003533B" w:rsidP="0003533B">
      <w:pPr>
        <w:spacing w:after="0" w:line="240" w:lineRule="auto"/>
        <w:rPr>
          <w:rFonts w:ascii="Times New Roman" w:eastAsia="Times New Roman" w:hAnsi="Times New Roman" w:cs="Times New Roman"/>
          <w:lang w:val="kk-KZ" w:eastAsia="ru-RU"/>
        </w:rPr>
      </w:pPr>
      <w:r w:rsidRPr="0003533B">
        <w:rPr>
          <w:rFonts w:ascii="Times New Roman" w:eastAsia="Times New Roman" w:hAnsi="Times New Roman" w:cs="Times New Roman"/>
          <w:lang w:val="kk-KZ" w:eastAsia="ru-RU"/>
        </w:rPr>
        <w:t>Уикипедия — ашық энциклопедиясынан алынған мәлімет</w:t>
      </w:r>
    </w:p>
    <w:p w:rsidR="0003533B" w:rsidRPr="0003533B" w:rsidRDefault="0003533B" w:rsidP="0003533B">
      <w:pPr>
        <w:spacing w:after="0" w:line="240" w:lineRule="auto"/>
        <w:rPr>
          <w:rFonts w:ascii="Times New Roman" w:eastAsia="Times New Roman" w:hAnsi="Times New Roman" w:cs="Times New Roman"/>
          <w:sz w:val="24"/>
          <w:szCs w:val="24"/>
          <w:lang w:val="kk-KZ" w:eastAsia="ru-RU"/>
        </w:rPr>
      </w:pPr>
      <w:r w:rsidRPr="0003533B">
        <w:rPr>
          <w:rFonts w:ascii="Times New Roman" w:eastAsia="Times New Roman" w:hAnsi="Times New Roman" w:cs="Times New Roman"/>
          <w:sz w:val="24"/>
          <w:szCs w:val="24"/>
          <w:lang w:val="kk-KZ" w:eastAsia="ru-RU"/>
        </w:rPr>
        <w:t xml:space="preserve">Мұнда ауысу: </w:t>
      </w:r>
      <w:hyperlink r:id="rId25" w:anchor="mw-head" w:history="1">
        <w:r w:rsidRPr="0003533B">
          <w:rPr>
            <w:rFonts w:ascii="Times New Roman" w:eastAsia="Times New Roman" w:hAnsi="Times New Roman" w:cs="Times New Roman"/>
            <w:color w:val="0000FF"/>
            <w:sz w:val="24"/>
            <w:szCs w:val="24"/>
            <w:u w:val="single"/>
            <w:lang w:val="kk-KZ" w:eastAsia="ru-RU"/>
          </w:rPr>
          <w:t>шарлау</w:t>
        </w:r>
      </w:hyperlink>
      <w:r w:rsidRPr="0003533B">
        <w:rPr>
          <w:rFonts w:ascii="Times New Roman" w:eastAsia="Times New Roman" w:hAnsi="Times New Roman" w:cs="Times New Roman"/>
          <w:sz w:val="24"/>
          <w:szCs w:val="24"/>
          <w:lang w:val="kk-KZ" w:eastAsia="ru-RU"/>
        </w:rPr>
        <w:t xml:space="preserve">, </w:t>
      </w:r>
      <w:hyperlink r:id="rId26" w:anchor="p-search" w:history="1">
        <w:r w:rsidRPr="0003533B">
          <w:rPr>
            <w:rFonts w:ascii="Times New Roman" w:eastAsia="Times New Roman" w:hAnsi="Times New Roman" w:cs="Times New Roman"/>
            <w:color w:val="0000FF"/>
            <w:sz w:val="24"/>
            <w:szCs w:val="24"/>
            <w:u w:val="single"/>
            <w:lang w:val="kk-KZ" w:eastAsia="ru-RU"/>
          </w:rPr>
          <w:t>іздеу</w:t>
        </w:r>
      </w:hyperlink>
    </w:p>
    <w:tbl>
      <w:tblPr>
        <w:tblW w:w="5280" w:type="dxa"/>
        <w:tblCellSpacing w:w="0" w:type="dxa"/>
        <w:tblInd w:w="240" w:type="dxa"/>
        <w:tblBorders>
          <w:top w:val="double" w:sz="6" w:space="0" w:color="FFFFFF"/>
          <w:left w:val="double" w:sz="6" w:space="0" w:color="FFFFFF"/>
          <w:bottom w:val="double" w:sz="6" w:space="0" w:color="FFFFFF"/>
          <w:right w:val="double" w:sz="6" w:space="0" w:color="FFFFFF"/>
        </w:tblBorders>
        <w:shd w:val="clear" w:color="auto" w:fill="1B0B16"/>
        <w:tblCellMar>
          <w:top w:w="96" w:type="dxa"/>
          <w:left w:w="96" w:type="dxa"/>
          <w:bottom w:w="96" w:type="dxa"/>
          <w:right w:w="96" w:type="dxa"/>
        </w:tblCellMar>
        <w:tblLook w:val="04A0"/>
      </w:tblPr>
      <w:tblGrid>
        <w:gridCol w:w="4859"/>
        <w:gridCol w:w="421"/>
      </w:tblGrid>
      <w:tr w:rsidR="0003533B" w:rsidRPr="00121053" w:rsidTr="0003533B">
        <w:trPr>
          <w:tblCellSpacing w:w="0" w:type="dxa"/>
        </w:trPr>
        <w:tc>
          <w:tcPr>
            <w:tcW w:w="0" w:type="auto"/>
            <w:gridSpan w:val="2"/>
            <w:shd w:val="clear" w:color="auto" w:fill="1B0B16"/>
            <w:hideMark/>
          </w:tcPr>
          <w:p w:rsidR="0003533B" w:rsidRPr="0003533B" w:rsidRDefault="0003533B" w:rsidP="0003533B">
            <w:pPr>
              <w:spacing w:after="120" w:line="360" w:lineRule="atLeast"/>
              <w:jc w:val="center"/>
              <w:rPr>
                <w:rFonts w:ascii="Arial" w:eastAsia="Times New Roman" w:hAnsi="Arial" w:cs="Arial"/>
                <w:b/>
                <w:bCs/>
                <w:color w:val="FFFFFF"/>
                <w:sz w:val="20"/>
                <w:szCs w:val="20"/>
                <w:lang w:val="kk-KZ" w:eastAsia="ru-RU"/>
              </w:rPr>
            </w:pPr>
            <w:r>
              <w:rPr>
                <w:rFonts w:ascii="Arial" w:eastAsia="Times New Roman" w:hAnsi="Arial" w:cs="Arial"/>
                <w:b/>
                <w:bCs/>
                <w:noProof/>
                <w:color w:val="0000FF"/>
                <w:sz w:val="20"/>
                <w:szCs w:val="20"/>
                <w:lang w:eastAsia="ru-RU"/>
              </w:rPr>
              <w:drawing>
                <wp:inline distT="0" distB="0" distL="0" distR="0">
                  <wp:extent cx="2377440" cy="1593850"/>
                  <wp:effectExtent l="19050" t="0" r="3810" b="0"/>
                  <wp:docPr id="1" name="Рисунок 1" descr="Badshahi Mosque July 1 2005 pic32 by Ali Imran (1).jpg">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dshahi Mosque July 1 2005 pic32 by Ali Imran (1).jpg">
                            <a:hlinkClick r:id="rId27"/>
                          </pic:cNvPr>
                          <pic:cNvPicPr>
                            <a:picLocks noChangeAspect="1" noChangeArrowheads="1"/>
                          </pic:cNvPicPr>
                        </pic:nvPicPr>
                        <pic:blipFill>
                          <a:blip r:embed="rId28" cstate="print"/>
                          <a:srcRect/>
                          <a:stretch>
                            <a:fillRect/>
                          </a:stretch>
                        </pic:blipFill>
                        <pic:spPr bwMode="auto">
                          <a:xfrm>
                            <a:off x="0" y="0"/>
                            <a:ext cx="2377440" cy="1593850"/>
                          </a:xfrm>
                          <a:prstGeom prst="rect">
                            <a:avLst/>
                          </a:prstGeom>
                          <a:noFill/>
                          <a:ln w="9525">
                            <a:noFill/>
                            <a:miter lim="800000"/>
                            <a:headEnd/>
                            <a:tailEnd/>
                          </a:ln>
                        </pic:spPr>
                      </pic:pic>
                    </a:graphicData>
                  </a:graphic>
                </wp:inline>
              </w:drawing>
            </w:r>
            <w:r w:rsidRPr="0003533B">
              <w:rPr>
                <w:rFonts w:ascii="Arial" w:eastAsia="Times New Roman" w:hAnsi="Arial" w:cs="Arial"/>
                <w:b/>
                <w:bCs/>
                <w:color w:val="FFFFFF"/>
                <w:sz w:val="20"/>
                <w:szCs w:val="20"/>
                <w:lang w:val="kk-KZ" w:eastAsia="ru-RU"/>
              </w:rPr>
              <w:br/>
            </w:r>
            <w:r w:rsidRPr="0003533B">
              <w:rPr>
                <w:rFonts w:ascii="Arial" w:eastAsia="Times New Roman" w:hAnsi="Arial" w:cs="Arial"/>
                <w:b/>
                <w:bCs/>
                <w:color w:val="FFFFFF"/>
                <w:sz w:val="15"/>
                <w:szCs w:val="15"/>
                <w:lang w:val="kk-KZ" w:eastAsia="ru-RU"/>
              </w:rPr>
              <w:t xml:space="preserve">Ислам </w:t>
            </w:r>
            <w:hyperlink r:id="rId29" w:tooltip="Санат:Ислам" w:history="1">
              <w:r w:rsidRPr="0003533B">
                <w:rPr>
                  <w:rFonts w:ascii="Arial" w:eastAsia="Times New Roman" w:hAnsi="Arial" w:cs="Arial"/>
                  <w:b/>
                  <w:bCs/>
                  <w:color w:val="6FADFF"/>
                  <w:sz w:val="15"/>
                  <w:u w:val="single"/>
                  <w:lang w:val="kk-KZ" w:eastAsia="ru-RU"/>
                </w:rPr>
                <w:t>мақалалар тізбегінің</w:t>
              </w:r>
            </w:hyperlink>
            <w:r w:rsidRPr="0003533B">
              <w:rPr>
                <w:rFonts w:ascii="Arial" w:eastAsia="Times New Roman" w:hAnsi="Arial" w:cs="Arial"/>
                <w:b/>
                <w:bCs/>
                <w:color w:val="FFFFFF"/>
                <w:sz w:val="15"/>
                <w:szCs w:val="15"/>
                <w:lang w:val="kk-KZ" w:eastAsia="ru-RU"/>
              </w:rPr>
              <w:t xml:space="preserve"> бөлігі</w:t>
            </w:r>
          </w:p>
          <w:p w:rsidR="0003533B" w:rsidRPr="0003533B" w:rsidRDefault="0037451B" w:rsidP="0003533B">
            <w:pPr>
              <w:spacing w:before="100" w:beforeAutospacing="1" w:after="240" w:line="360" w:lineRule="atLeast"/>
              <w:jc w:val="center"/>
              <w:rPr>
                <w:rFonts w:ascii="Arial" w:eastAsia="Times New Roman" w:hAnsi="Arial" w:cs="Arial"/>
                <w:b/>
                <w:bCs/>
                <w:color w:val="FFFFFF"/>
                <w:sz w:val="20"/>
                <w:szCs w:val="20"/>
                <w:lang w:val="kk-KZ" w:eastAsia="ru-RU"/>
              </w:rPr>
            </w:pPr>
            <w:hyperlink r:id="rId30" w:tooltip="Ислам мәдениеті" w:history="1">
              <w:r w:rsidR="0003533B" w:rsidRPr="0003533B">
                <w:rPr>
                  <w:rFonts w:ascii="Times New Roman" w:eastAsia="Times New Roman" w:hAnsi="Times New Roman" w:cs="Times New Roman"/>
                  <w:b/>
                  <w:bCs/>
                  <w:color w:val="FFFFFF"/>
                  <w:sz w:val="40"/>
                  <w:u w:val="single"/>
                  <w:lang w:val="kk-KZ" w:eastAsia="ru-RU"/>
                </w:rPr>
                <w:t>Ислам мәдениеті</w:t>
              </w:r>
            </w:hyperlink>
          </w:p>
        </w:tc>
      </w:tr>
      <w:tr w:rsidR="0003533B" w:rsidRPr="0003533B" w:rsidTr="0003533B">
        <w:trPr>
          <w:tblCellSpacing w:w="0" w:type="dxa"/>
        </w:trPr>
        <w:tc>
          <w:tcPr>
            <w:tcW w:w="0" w:type="auto"/>
            <w:shd w:val="clear" w:color="auto" w:fill="1B0B16"/>
            <w:hideMark/>
          </w:tcPr>
          <w:p w:rsidR="0003533B" w:rsidRPr="0003533B" w:rsidRDefault="0037451B" w:rsidP="0003533B">
            <w:pPr>
              <w:spacing w:after="0" w:line="360" w:lineRule="atLeast"/>
              <w:jc w:val="center"/>
              <w:rPr>
                <w:rFonts w:ascii="Arial" w:eastAsia="Times New Roman" w:hAnsi="Arial" w:cs="Arial"/>
                <w:color w:val="FFFFFF"/>
                <w:sz w:val="20"/>
                <w:szCs w:val="20"/>
                <w:lang w:eastAsia="ru-RU"/>
              </w:rPr>
            </w:pPr>
            <w:hyperlink r:id="rId31" w:tooltip="Ислам архитектурасы" w:history="1">
              <w:r w:rsidR="0003533B" w:rsidRPr="0003533B">
                <w:rPr>
                  <w:rFonts w:ascii="Arial" w:eastAsia="Times New Roman" w:hAnsi="Arial" w:cs="Arial"/>
                  <w:b/>
                  <w:bCs/>
                  <w:color w:val="FFFFFF"/>
                  <w:sz w:val="20"/>
                  <w:u w:val="single"/>
                  <w:lang w:eastAsia="ru-RU"/>
                </w:rPr>
                <w:t>Архитектура</w:t>
              </w:r>
            </w:hyperlink>
          </w:p>
        </w:tc>
        <w:tc>
          <w:tcPr>
            <w:tcW w:w="0" w:type="auto"/>
            <w:shd w:val="clear" w:color="auto" w:fill="1B0B16"/>
            <w:vAlign w:val="center"/>
            <w:hideMark/>
          </w:tcPr>
          <w:p w:rsidR="0003533B" w:rsidRPr="0003533B" w:rsidRDefault="0003533B" w:rsidP="0003533B">
            <w:pPr>
              <w:spacing w:after="0" w:line="240" w:lineRule="auto"/>
              <w:rPr>
                <w:rFonts w:ascii="Times New Roman" w:eastAsia="Times New Roman" w:hAnsi="Times New Roman" w:cs="Times New Roman"/>
                <w:sz w:val="20"/>
                <w:szCs w:val="20"/>
                <w:lang w:eastAsia="ru-RU"/>
              </w:rPr>
            </w:pPr>
          </w:p>
        </w:tc>
      </w:tr>
      <w:tr w:rsidR="0003533B" w:rsidRPr="0003533B" w:rsidTr="0003533B">
        <w:trPr>
          <w:tblCellSpacing w:w="0" w:type="dxa"/>
        </w:trPr>
        <w:tc>
          <w:tcPr>
            <w:tcW w:w="0" w:type="auto"/>
            <w:tcBorders>
              <w:bottom w:val="single" w:sz="8" w:space="0" w:color="FFFFFF"/>
            </w:tcBorders>
            <w:shd w:val="clear" w:color="auto" w:fill="1B0B16"/>
            <w:hideMark/>
          </w:tcPr>
          <w:p w:rsidR="0003533B" w:rsidRPr="0003533B" w:rsidRDefault="0037451B" w:rsidP="0003533B">
            <w:pPr>
              <w:spacing w:after="0" w:line="360" w:lineRule="atLeast"/>
              <w:jc w:val="center"/>
              <w:rPr>
                <w:rFonts w:ascii="Arial" w:eastAsia="Times New Roman" w:hAnsi="Arial" w:cs="Arial"/>
                <w:color w:val="FFFFFF"/>
                <w:sz w:val="20"/>
                <w:szCs w:val="20"/>
                <w:lang w:eastAsia="ru-RU"/>
              </w:rPr>
            </w:pPr>
            <w:hyperlink r:id="rId32" w:tooltip="Санат:Араб архитектурасы (мұндай бет жоқ)" w:history="1">
              <w:r w:rsidR="0003533B" w:rsidRPr="0003533B">
                <w:rPr>
                  <w:rFonts w:ascii="Arial" w:eastAsia="Times New Roman" w:hAnsi="Arial" w:cs="Arial"/>
                  <w:color w:val="6FADFF"/>
                  <w:sz w:val="20"/>
                  <w:u w:val="single"/>
                  <w:lang w:eastAsia="ru-RU"/>
                </w:rPr>
                <w:t>Араб</w:t>
              </w:r>
            </w:hyperlink>
            <w:r w:rsidR="0003533B" w:rsidRPr="0003533B">
              <w:rPr>
                <w:rFonts w:ascii="Arial" w:eastAsia="Times New Roman" w:hAnsi="Arial" w:cs="Arial"/>
                <w:b/>
                <w:bCs/>
                <w:color w:val="FFFFFF"/>
                <w:sz w:val="20"/>
                <w:szCs w:val="20"/>
                <w:lang w:eastAsia="ru-RU"/>
              </w:rPr>
              <w:t xml:space="preserve"> ·</w:t>
            </w:r>
            <w:hyperlink r:id="rId33" w:tooltip="Әзірбайжан архитектурасы (мұндай бет жоқ)" w:history="1">
              <w:r w:rsidR="0003533B" w:rsidRPr="0003533B">
                <w:rPr>
                  <w:rFonts w:ascii="Arial" w:eastAsia="Times New Roman" w:hAnsi="Arial" w:cs="Arial"/>
                  <w:color w:val="6FADFF"/>
                  <w:sz w:val="20"/>
                  <w:u w:val="single"/>
                  <w:lang w:eastAsia="ru-RU"/>
                </w:rPr>
                <w:t>Әзірбайжандық</w:t>
              </w:r>
            </w:hyperlink>
            <w:r w:rsidR="0003533B" w:rsidRPr="0003533B">
              <w:rPr>
                <w:rFonts w:ascii="Arial" w:eastAsia="Times New Roman" w:hAnsi="Arial" w:cs="Arial"/>
                <w:color w:val="FFFFFF"/>
                <w:sz w:val="20"/>
                <w:szCs w:val="20"/>
                <w:lang w:eastAsia="ru-RU"/>
              </w:rPr>
              <w:br/>
            </w:r>
            <w:hyperlink r:id="rId34" w:tooltip="Үнді-Ислам архитектурасы (мұндай бет жоқ)" w:history="1">
              <w:r w:rsidR="0003533B" w:rsidRPr="0003533B">
                <w:rPr>
                  <w:rFonts w:ascii="Arial" w:eastAsia="Times New Roman" w:hAnsi="Arial" w:cs="Arial"/>
                  <w:color w:val="6FADFF"/>
                  <w:sz w:val="20"/>
                  <w:u w:val="single"/>
                  <w:lang w:eastAsia="ru-RU"/>
                </w:rPr>
                <w:t>Үнді-Ислам</w:t>
              </w:r>
            </w:hyperlink>
            <w:r w:rsidR="0003533B" w:rsidRPr="0003533B">
              <w:rPr>
                <w:rFonts w:ascii="Arial" w:eastAsia="Times New Roman" w:hAnsi="Arial" w:cs="Arial"/>
                <w:b/>
                <w:bCs/>
                <w:color w:val="FFFFFF"/>
                <w:sz w:val="20"/>
                <w:szCs w:val="20"/>
                <w:lang w:eastAsia="ru-RU"/>
              </w:rPr>
              <w:t xml:space="preserve"> ·</w:t>
            </w:r>
            <w:hyperlink r:id="rId35" w:tooltip="Айуан" w:history="1">
              <w:r w:rsidR="0003533B" w:rsidRPr="0003533B">
                <w:rPr>
                  <w:rFonts w:ascii="Arial" w:eastAsia="Times New Roman" w:hAnsi="Arial" w:cs="Arial"/>
                  <w:color w:val="6FADFF"/>
                  <w:sz w:val="20"/>
                  <w:u w:val="single"/>
                  <w:lang w:eastAsia="ru-RU"/>
                </w:rPr>
                <w:t>Айуандар</w:t>
              </w:r>
            </w:hyperlink>
            <w:r w:rsidR="0003533B" w:rsidRPr="0003533B">
              <w:rPr>
                <w:rFonts w:ascii="Arial" w:eastAsia="Times New Roman" w:hAnsi="Arial" w:cs="Arial"/>
                <w:b/>
                <w:bCs/>
                <w:color w:val="FFFFFF"/>
                <w:sz w:val="20"/>
                <w:szCs w:val="20"/>
                <w:lang w:eastAsia="ru-RU"/>
              </w:rPr>
              <w:t xml:space="preserve"> ·</w:t>
            </w:r>
            <w:hyperlink r:id="rId36" w:tooltip="Малайзия архитектурасы (мұндай бет жоқ)" w:history="1">
              <w:r w:rsidR="0003533B" w:rsidRPr="0003533B">
                <w:rPr>
                  <w:rFonts w:ascii="Arial" w:eastAsia="Times New Roman" w:hAnsi="Arial" w:cs="Arial"/>
                  <w:color w:val="6FADFF"/>
                  <w:sz w:val="20"/>
                  <w:u w:val="single"/>
                  <w:lang w:eastAsia="ru-RU"/>
                </w:rPr>
                <w:t>Малайлық</w:t>
              </w:r>
            </w:hyperlink>
            <w:r w:rsidR="0003533B" w:rsidRPr="0003533B">
              <w:rPr>
                <w:rFonts w:ascii="Arial" w:eastAsia="Times New Roman" w:hAnsi="Arial" w:cs="Arial"/>
                <w:color w:val="FFFFFF"/>
                <w:sz w:val="20"/>
                <w:szCs w:val="20"/>
                <w:lang w:eastAsia="ru-RU"/>
              </w:rPr>
              <w:br/>
            </w:r>
            <w:hyperlink r:id="rId37" w:tooltip="Мавритания архитектурасы (мұндай бет жоқ)" w:history="1">
              <w:r w:rsidR="0003533B" w:rsidRPr="0003533B">
                <w:rPr>
                  <w:rFonts w:ascii="Arial" w:eastAsia="Times New Roman" w:hAnsi="Arial" w:cs="Arial"/>
                  <w:color w:val="6FADFF"/>
                  <w:sz w:val="20"/>
                  <w:u w:val="single"/>
                  <w:lang w:eastAsia="ru-RU"/>
                </w:rPr>
                <w:t>Мавритан</w:t>
              </w:r>
            </w:hyperlink>
            <w:r w:rsidR="0003533B" w:rsidRPr="0003533B">
              <w:rPr>
                <w:rFonts w:ascii="Arial" w:eastAsia="Times New Roman" w:hAnsi="Arial" w:cs="Arial"/>
                <w:b/>
                <w:bCs/>
                <w:color w:val="FFFFFF"/>
                <w:sz w:val="20"/>
                <w:szCs w:val="20"/>
                <w:lang w:eastAsia="ru-RU"/>
              </w:rPr>
              <w:t xml:space="preserve"> ·</w:t>
            </w:r>
            <w:r w:rsidR="0003533B" w:rsidRPr="0003533B">
              <w:rPr>
                <w:rFonts w:ascii="Arial" w:eastAsia="Times New Roman" w:hAnsi="Arial" w:cs="Arial"/>
                <w:color w:val="FFFFFF"/>
                <w:sz w:val="20"/>
                <w:szCs w:val="20"/>
                <w:lang w:eastAsia="ru-RU"/>
              </w:rPr>
              <w:t xml:space="preserve"> </w:t>
            </w:r>
            <w:hyperlink r:id="rId38" w:tooltip="Марокко архитектурасы (мұндай бет жоқ)" w:history="1">
              <w:r w:rsidR="0003533B" w:rsidRPr="0003533B">
                <w:rPr>
                  <w:rFonts w:ascii="Arial" w:eastAsia="Times New Roman" w:hAnsi="Arial" w:cs="Arial"/>
                  <w:color w:val="6FADFF"/>
                  <w:sz w:val="20"/>
                  <w:u w:val="single"/>
                  <w:lang w:eastAsia="ru-RU"/>
                </w:rPr>
                <w:t>Марокколық</w:t>
              </w:r>
            </w:hyperlink>
            <w:r w:rsidR="0003533B" w:rsidRPr="0003533B">
              <w:rPr>
                <w:rFonts w:ascii="Arial" w:eastAsia="Times New Roman" w:hAnsi="Arial" w:cs="Arial"/>
                <w:b/>
                <w:bCs/>
                <w:color w:val="FFFFFF"/>
                <w:sz w:val="20"/>
                <w:szCs w:val="20"/>
                <w:lang w:eastAsia="ru-RU"/>
              </w:rPr>
              <w:t xml:space="preserve"> ·</w:t>
            </w:r>
            <w:r w:rsidR="0003533B" w:rsidRPr="0003533B">
              <w:rPr>
                <w:rFonts w:ascii="Arial" w:eastAsia="Times New Roman" w:hAnsi="Arial" w:cs="Arial"/>
                <w:color w:val="FFFFFF"/>
                <w:sz w:val="20"/>
                <w:szCs w:val="20"/>
                <w:lang w:eastAsia="ru-RU"/>
              </w:rPr>
              <w:t xml:space="preserve"> </w:t>
            </w:r>
            <w:hyperlink r:id="rId39" w:tooltip="Моғол архитектурасы (мұндай бет жоқ)" w:history="1">
              <w:r w:rsidR="0003533B" w:rsidRPr="0003533B">
                <w:rPr>
                  <w:rFonts w:ascii="Arial" w:eastAsia="Times New Roman" w:hAnsi="Arial" w:cs="Arial"/>
                  <w:color w:val="6FADFF"/>
                  <w:sz w:val="20"/>
                  <w:u w:val="single"/>
                  <w:lang w:eastAsia="ru-RU"/>
                </w:rPr>
                <w:t>Моғол</w:t>
              </w:r>
            </w:hyperlink>
            <w:r w:rsidR="0003533B" w:rsidRPr="0003533B">
              <w:rPr>
                <w:rFonts w:ascii="Arial" w:eastAsia="Times New Roman" w:hAnsi="Arial" w:cs="Arial"/>
                <w:color w:val="FFFFFF"/>
                <w:sz w:val="20"/>
                <w:szCs w:val="20"/>
                <w:lang w:eastAsia="ru-RU"/>
              </w:rPr>
              <w:br/>
            </w:r>
            <w:hyperlink r:id="rId40" w:tooltip="Осман архитектурасы (мұндай бет жоқ)" w:history="1">
              <w:r w:rsidR="0003533B" w:rsidRPr="0003533B">
                <w:rPr>
                  <w:rFonts w:ascii="Arial" w:eastAsia="Times New Roman" w:hAnsi="Arial" w:cs="Arial"/>
                  <w:color w:val="6FADFF"/>
                  <w:sz w:val="20"/>
                  <w:u w:val="single"/>
                  <w:lang w:eastAsia="ru-RU"/>
                </w:rPr>
                <w:t>Османдық</w:t>
              </w:r>
            </w:hyperlink>
            <w:r w:rsidR="0003533B" w:rsidRPr="0003533B">
              <w:rPr>
                <w:rFonts w:ascii="Arial" w:eastAsia="Times New Roman" w:hAnsi="Arial" w:cs="Arial"/>
                <w:b/>
                <w:bCs/>
                <w:color w:val="FFFFFF"/>
                <w:sz w:val="20"/>
                <w:szCs w:val="20"/>
                <w:lang w:eastAsia="ru-RU"/>
              </w:rPr>
              <w:t xml:space="preserve"> ·</w:t>
            </w:r>
            <w:hyperlink r:id="rId41" w:tooltip="Иран архитектурасы (мұндай бет жоқ)" w:history="1">
              <w:r w:rsidR="0003533B" w:rsidRPr="0003533B">
                <w:rPr>
                  <w:rFonts w:ascii="Arial" w:eastAsia="Times New Roman" w:hAnsi="Arial" w:cs="Arial"/>
                  <w:color w:val="6FADFF"/>
                  <w:sz w:val="20"/>
                  <w:u w:val="single"/>
                  <w:lang w:eastAsia="ru-RU"/>
                </w:rPr>
                <w:t>Парсы</w:t>
              </w:r>
            </w:hyperlink>
            <w:r w:rsidR="0003533B" w:rsidRPr="0003533B">
              <w:rPr>
                <w:rFonts w:ascii="Arial" w:eastAsia="Times New Roman" w:hAnsi="Arial" w:cs="Arial"/>
                <w:b/>
                <w:bCs/>
                <w:color w:val="FFFFFF"/>
                <w:sz w:val="20"/>
                <w:szCs w:val="20"/>
                <w:lang w:eastAsia="ru-RU"/>
              </w:rPr>
              <w:t xml:space="preserve"> ·</w:t>
            </w:r>
            <w:hyperlink r:id="rId42" w:tooltip="Рази стилі" w:history="1">
              <w:r w:rsidR="0003533B" w:rsidRPr="0003533B">
                <w:rPr>
                  <w:rFonts w:ascii="Arial" w:eastAsia="Times New Roman" w:hAnsi="Arial" w:cs="Arial"/>
                  <w:color w:val="6FADFF"/>
                  <w:sz w:val="20"/>
                  <w:u w:val="single"/>
                  <w:lang w:eastAsia="ru-RU"/>
                </w:rPr>
                <w:t>Рази стилі</w:t>
              </w:r>
            </w:hyperlink>
            <w:r w:rsidR="0003533B" w:rsidRPr="0003533B">
              <w:rPr>
                <w:rFonts w:ascii="Arial" w:eastAsia="Times New Roman" w:hAnsi="Arial" w:cs="Arial"/>
                <w:color w:val="FFFFFF"/>
                <w:sz w:val="20"/>
                <w:szCs w:val="20"/>
                <w:lang w:eastAsia="ru-RU"/>
              </w:rPr>
              <w:br/>
            </w:r>
            <w:hyperlink r:id="rId43" w:tooltip="Судан архитектурасы (мұндай бет жоқ)" w:history="1">
              <w:r w:rsidR="0003533B" w:rsidRPr="0003533B">
                <w:rPr>
                  <w:rFonts w:ascii="Arial" w:eastAsia="Times New Roman" w:hAnsi="Arial" w:cs="Arial"/>
                  <w:color w:val="6FADFF"/>
                  <w:sz w:val="20"/>
                  <w:u w:val="single"/>
                  <w:lang w:eastAsia="ru-RU"/>
                </w:rPr>
                <w:t>Судандық</w:t>
              </w:r>
            </w:hyperlink>
            <w:r w:rsidR="0003533B" w:rsidRPr="0003533B">
              <w:rPr>
                <w:rFonts w:ascii="Arial" w:eastAsia="Times New Roman" w:hAnsi="Arial" w:cs="Arial"/>
                <w:b/>
                <w:bCs/>
                <w:color w:val="FFFFFF"/>
                <w:sz w:val="20"/>
                <w:szCs w:val="20"/>
                <w:lang w:eastAsia="ru-RU"/>
              </w:rPr>
              <w:t xml:space="preserve"> ·</w:t>
            </w:r>
            <w:r w:rsidR="0003533B" w:rsidRPr="0003533B">
              <w:rPr>
                <w:rFonts w:ascii="Arial" w:eastAsia="Times New Roman" w:hAnsi="Arial" w:cs="Arial"/>
                <w:color w:val="FFFFFF"/>
                <w:sz w:val="20"/>
                <w:szCs w:val="20"/>
                <w:lang w:eastAsia="ru-RU"/>
              </w:rPr>
              <w:t xml:space="preserve"> </w:t>
            </w:r>
            <w:hyperlink r:id="rId44" w:tooltip="Татар архитектурасы (мұндай бет жоқ)" w:history="1">
              <w:r w:rsidR="0003533B" w:rsidRPr="0003533B">
                <w:rPr>
                  <w:rFonts w:ascii="Arial" w:eastAsia="Times New Roman" w:hAnsi="Arial" w:cs="Arial"/>
                  <w:color w:val="6FADFF"/>
                  <w:sz w:val="20"/>
                  <w:u w:val="single"/>
                  <w:lang w:eastAsia="ru-RU"/>
                </w:rPr>
                <w:t>Татар</w:t>
              </w:r>
            </w:hyperlink>
            <w:r w:rsidR="0003533B" w:rsidRPr="0003533B">
              <w:rPr>
                <w:rFonts w:ascii="Arial" w:eastAsia="Times New Roman" w:hAnsi="Arial" w:cs="Arial"/>
                <w:color w:val="FFFFFF"/>
                <w:sz w:val="20"/>
                <w:szCs w:val="20"/>
                <w:lang w:eastAsia="ru-RU"/>
              </w:rPr>
              <w:br/>
            </w:r>
            <w:r w:rsidR="0003533B" w:rsidRPr="0003533B">
              <w:rPr>
                <w:rFonts w:ascii="Arial" w:eastAsia="Times New Roman" w:hAnsi="Arial" w:cs="Arial"/>
                <w:b/>
                <w:bCs/>
                <w:color w:val="6FADFF"/>
                <w:sz w:val="20"/>
                <w:lang w:eastAsia="ru-RU"/>
              </w:rPr>
              <w:t>Қазақ</w:t>
            </w:r>
            <w:r w:rsidR="0003533B" w:rsidRPr="0003533B">
              <w:rPr>
                <w:rFonts w:ascii="Arial" w:eastAsia="Times New Roman" w:hAnsi="Arial" w:cs="Arial"/>
                <w:b/>
                <w:bCs/>
                <w:color w:val="FFFFFF"/>
                <w:sz w:val="20"/>
                <w:szCs w:val="20"/>
                <w:lang w:eastAsia="ru-RU"/>
              </w:rPr>
              <w:t xml:space="preserve"> ·</w:t>
            </w:r>
            <w:hyperlink r:id="rId45" w:tooltip="Орта Азия архитектурасы (мұндай бет жоқ)" w:history="1">
              <w:r w:rsidR="0003533B" w:rsidRPr="0003533B">
                <w:rPr>
                  <w:rFonts w:ascii="Arial" w:eastAsia="Times New Roman" w:hAnsi="Arial" w:cs="Arial"/>
                  <w:color w:val="6FADFF"/>
                  <w:sz w:val="20"/>
                  <w:u w:val="single"/>
                  <w:lang w:eastAsia="ru-RU"/>
                </w:rPr>
                <w:t>Орта Азиялық</w:t>
              </w:r>
            </w:hyperlink>
          </w:p>
        </w:tc>
        <w:tc>
          <w:tcPr>
            <w:tcW w:w="0" w:type="auto"/>
            <w:shd w:val="clear" w:color="auto" w:fill="1B0B16"/>
            <w:vAlign w:val="center"/>
            <w:hideMark/>
          </w:tcPr>
          <w:p w:rsidR="0003533B" w:rsidRPr="0003533B" w:rsidRDefault="0003533B" w:rsidP="0003533B">
            <w:pPr>
              <w:spacing w:after="0" w:line="240" w:lineRule="auto"/>
              <w:rPr>
                <w:rFonts w:ascii="Times New Roman" w:eastAsia="Times New Roman" w:hAnsi="Times New Roman" w:cs="Times New Roman"/>
                <w:sz w:val="20"/>
                <w:szCs w:val="20"/>
                <w:lang w:eastAsia="ru-RU"/>
              </w:rPr>
            </w:pPr>
          </w:p>
        </w:tc>
      </w:tr>
      <w:tr w:rsidR="0003533B" w:rsidRPr="0003533B" w:rsidTr="0003533B">
        <w:trPr>
          <w:tblCellSpacing w:w="0" w:type="dxa"/>
        </w:trPr>
        <w:tc>
          <w:tcPr>
            <w:tcW w:w="0" w:type="auto"/>
            <w:shd w:val="clear" w:color="auto" w:fill="1B0B16"/>
            <w:hideMark/>
          </w:tcPr>
          <w:p w:rsidR="0003533B" w:rsidRPr="0003533B" w:rsidRDefault="0037451B" w:rsidP="0003533B">
            <w:pPr>
              <w:spacing w:after="0" w:line="360" w:lineRule="atLeast"/>
              <w:jc w:val="center"/>
              <w:rPr>
                <w:rFonts w:ascii="Arial" w:eastAsia="Times New Roman" w:hAnsi="Arial" w:cs="Arial"/>
                <w:color w:val="FFFFFF"/>
                <w:sz w:val="20"/>
                <w:szCs w:val="20"/>
                <w:lang w:eastAsia="ru-RU"/>
              </w:rPr>
            </w:pPr>
            <w:hyperlink r:id="rId46" w:tooltip="Ислам өнері" w:history="1">
              <w:r w:rsidR="0003533B" w:rsidRPr="0003533B">
                <w:rPr>
                  <w:rFonts w:ascii="Arial" w:eastAsia="Times New Roman" w:hAnsi="Arial" w:cs="Arial"/>
                  <w:b/>
                  <w:bCs/>
                  <w:color w:val="FFFFFF"/>
                  <w:sz w:val="20"/>
                  <w:u w:val="single"/>
                  <w:lang w:eastAsia="ru-RU"/>
                </w:rPr>
                <w:t>Өнер</w:t>
              </w:r>
            </w:hyperlink>
          </w:p>
        </w:tc>
        <w:tc>
          <w:tcPr>
            <w:tcW w:w="0" w:type="auto"/>
            <w:shd w:val="clear" w:color="auto" w:fill="1B0B16"/>
            <w:vAlign w:val="center"/>
            <w:hideMark/>
          </w:tcPr>
          <w:p w:rsidR="0003533B" w:rsidRPr="0003533B" w:rsidRDefault="0003533B" w:rsidP="0003533B">
            <w:pPr>
              <w:spacing w:after="0" w:line="240" w:lineRule="auto"/>
              <w:rPr>
                <w:rFonts w:ascii="Times New Roman" w:eastAsia="Times New Roman" w:hAnsi="Times New Roman" w:cs="Times New Roman"/>
                <w:sz w:val="20"/>
                <w:szCs w:val="20"/>
                <w:lang w:eastAsia="ru-RU"/>
              </w:rPr>
            </w:pPr>
          </w:p>
        </w:tc>
      </w:tr>
      <w:tr w:rsidR="0003533B" w:rsidRPr="0003533B" w:rsidTr="0003533B">
        <w:trPr>
          <w:tblCellSpacing w:w="0" w:type="dxa"/>
        </w:trPr>
        <w:tc>
          <w:tcPr>
            <w:tcW w:w="0" w:type="auto"/>
            <w:tcBorders>
              <w:bottom w:val="single" w:sz="8" w:space="0" w:color="FFFFFF"/>
            </w:tcBorders>
            <w:shd w:val="clear" w:color="auto" w:fill="1B0B16"/>
            <w:hideMark/>
          </w:tcPr>
          <w:p w:rsidR="0003533B" w:rsidRPr="0003533B" w:rsidRDefault="0037451B" w:rsidP="0003533B">
            <w:pPr>
              <w:spacing w:after="0" w:line="360" w:lineRule="atLeast"/>
              <w:jc w:val="center"/>
              <w:rPr>
                <w:rFonts w:ascii="Arial" w:eastAsia="Times New Roman" w:hAnsi="Arial" w:cs="Arial"/>
                <w:color w:val="FFFFFF"/>
                <w:sz w:val="20"/>
                <w:szCs w:val="20"/>
                <w:lang w:eastAsia="ru-RU"/>
              </w:rPr>
            </w:pPr>
            <w:hyperlink r:id="rId47" w:tooltip="Араб каллиграфиясы" w:history="1">
              <w:r w:rsidR="0003533B" w:rsidRPr="0003533B">
                <w:rPr>
                  <w:rFonts w:ascii="Arial" w:eastAsia="Times New Roman" w:hAnsi="Arial" w:cs="Arial"/>
                  <w:color w:val="6FADFF"/>
                  <w:sz w:val="20"/>
                  <w:u w:val="single"/>
                  <w:lang w:eastAsia="ru-RU"/>
                </w:rPr>
                <w:t>Каллиграфия</w:t>
              </w:r>
            </w:hyperlink>
            <w:r w:rsidR="0003533B" w:rsidRPr="0003533B">
              <w:rPr>
                <w:rFonts w:ascii="Arial" w:eastAsia="Times New Roman" w:hAnsi="Arial" w:cs="Arial"/>
                <w:b/>
                <w:bCs/>
                <w:color w:val="FFFFFF"/>
                <w:sz w:val="20"/>
                <w:szCs w:val="20"/>
                <w:lang w:eastAsia="ru-RU"/>
              </w:rPr>
              <w:t xml:space="preserve"> ·</w:t>
            </w:r>
            <w:r w:rsidR="0003533B" w:rsidRPr="0003533B">
              <w:rPr>
                <w:rFonts w:ascii="Arial" w:eastAsia="Times New Roman" w:hAnsi="Arial" w:cs="Arial"/>
                <w:color w:val="FFFFFF"/>
                <w:sz w:val="20"/>
                <w:szCs w:val="20"/>
                <w:lang w:eastAsia="ru-RU"/>
              </w:rPr>
              <w:t xml:space="preserve"> </w:t>
            </w:r>
            <w:hyperlink r:id="rId48" w:tooltip="Парсы миниатюрасы" w:history="1">
              <w:r w:rsidR="0003533B" w:rsidRPr="0003533B">
                <w:rPr>
                  <w:rFonts w:ascii="Arial" w:eastAsia="Times New Roman" w:hAnsi="Arial" w:cs="Arial"/>
                  <w:color w:val="6FADFF"/>
                  <w:sz w:val="20"/>
                  <w:u w:val="single"/>
                  <w:lang w:eastAsia="ru-RU"/>
                </w:rPr>
                <w:t>Миниатюра</w:t>
              </w:r>
            </w:hyperlink>
            <w:r w:rsidR="0003533B" w:rsidRPr="0003533B">
              <w:rPr>
                <w:rFonts w:ascii="Arial" w:eastAsia="Times New Roman" w:hAnsi="Arial" w:cs="Arial"/>
                <w:b/>
                <w:bCs/>
                <w:color w:val="FFFFFF"/>
                <w:sz w:val="20"/>
                <w:szCs w:val="20"/>
                <w:lang w:eastAsia="ru-RU"/>
              </w:rPr>
              <w:t xml:space="preserve"> ·</w:t>
            </w:r>
            <w:r w:rsidR="0003533B" w:rsidRPr="0003533B">
              <w:rPr>
                <w:rFonts w:ascii="Arial" w:eastAsia="Times New Roman" w:hAnsi="Arial" w:cs="Arial"/>
                <w:color w:val="FFFFFF"/>
                <w:sz w:val="20"/>
                <w:szCs w:val="20"/>
                <w:lang w:eastAsia="ru-RU"/>
              </w:rPr>
              <w:t xml:space="preserve"> </w:t>
            </w:r>
            <w:hyperlink r:id="rId49" w:tooltip="Кілем" w:history="1">
              <w:r w:rsidR="0003533B" w:rsidRPr="0003533B">
                <w:rPr>
                  <w:rFonts w:ascii="Arial" w:eastAsia="Times New Roman" w:hAnsi="Arial" w:cs="Arial"/>
                  <w:color w:val="6FADFF"/>
                  <w:sz w:val="20"/>
                  <w:u w:val="single"/>
                  <w:lang w:eastAsia="ru-RU"/>
                </w:rPr>
                <w:t>Кілемдер</w:t>
              </w:r>
            </w:hyperlink>
            <w:r w:rsidR="0003533B" w:rsidRPr="0003533B">
              <w:rPr>
                <w:rFonts w:ascii="Arial" w:eastAsia="Times New Roman" w:hAnsi="Arial" w:cs="Arial"/>
                <w:color w:val="FFFFFF"/>
                <w:sz w:val="20"/>
                <w:szCs w:val="20"/>
                <w:lang w:eastAsia="ru-RU"/>
              </w:rPr>
              <w:br/>
            </w:r>
            <w:hyperlink r:id="rId50" w:tooltip="Орта Азия миниатюра мектебі" w:history="1">
              <w:r w:rsidR="0003533B" w:rsidRPr="0003533B">
                <w:rPr>
                  <w:rFonts w:ascii="Arial" w:eastAsia="Times New Roman" w:hAnsi="Arial" w:cs="Arial"/>
                  <w:color w:val="6FADFF"/>
                  <w:sz w:val="20"/>
                  <w:u w:val="single"/>
                  <w:lang w:eastAsia="ru-RU"/>
                </w:rPr>
                <w:t>Орта Азиялық миниатюра мектебі</w:t>
              </w:r>
            </w:hyperlink>
            <w:r w:rsidR="0003533B" w:rsidRPr="0003533B">
              <w:rPr>
                <w:rFonts w:ascii="Arial" w:eastAsia="Times New Roman" w:hAnsi="Arial" w:cs="Arial"/>
                <w:color w:val="FFFFFF"/>
                <w:sz w:val="20"/>
                <w:szCs w:val="20"/>
                <w:lang w:eastAsia="ru-RU"/>
              </w:rPr>
              <w:br/>
            </w:r>
            <w:hyperlink r:id="rId51" w:tooltip="Тебриз мектебі" w:history="1">
              <w:r w:rsidR="0003533B" w:rsidRPr="0003533B">
                <w:rPr>
                  <w:rFonts w:ascii="Arial" w:eastAsia="Times New Roman" w:hAnsi="Arial" w:cs="Arial"/>
                  <w:color w:val="6FADFF"/>
                  <w:sz w:val="20"/>
                  <w:u w:val="single"/>
                  <w:lang w:eastAsia="ru-RU"/>
                </w:rPr>
                <w:t>Тебриз миниатюра мектебі</w:t>
              </w:r>
            </w:hyperlink>
            <w:r w:rsidR="0003533B" w:rsidRPr="0003533B">
              <w:rPr>
                <w:rFonts w:ascii="Arial" w:eastAsia="Times New Roman" w:hAnsi="Arial" w:cs="Arial"/>
                <w:color w:val="FFFFFF"/>
                <w:sz w:val="20"/>
                <w:szCs w:val="20"/>
                <w:lang w:eastAsia="ru-RU"/>
              </w:rPr>
              <w:br/>
            </w:r>
            <w:hyperlink r:id="rId52" w:tooltip="Үндістандағы ерте ислам өнері" w:history="1">
              <w:r w:rsidR="0003533B" w:rsidRPr="0003533B">
                <w:rPr>
                  <w:rFonts w:ascii="Arial" w:eastAsia="Times New Roman" w:hAnsi="Arial" w:cs="Arial"/>
                  <w:color w:val="6FADFF"/>
                  <w:sz w:val="20"/>
                  <w:u w:val="single"/>
                  <w:lang w:eastAsia="ru-RU"/>
                </w:rPr>
                <w:t>Үндістандағы ерте ислам өнері</w:t>
              </w:r>
            </w:hyperlink>
            <w:r w:rsidR="0003533B" w:rsidRPr="0003533B">
              <w:rPr>
                <w:rFonts w:ascii="Arial" w:eastAsia="Times New Roman" w:hAnsi="Arial" w:cs="Arial"/>
                <w:color w:val="FFFFFF"/>
                <w:sz w:val="20"/>
                <w:szCs w:val="20"/>
                <w:lang w:eastAsia="ru-RU"/>
              </w:rPr>
              <w:br/>
            </w:r>
            <w:hyperlink r:id="rId53" w:tooltip="Ұлы Моғолдар кезеңінің өнері" w:history="1">
              <w:r w:rsidR="0003533B" w:rsidRPr="0003533B">
                <w:rPr>
                  <w:rFonts w:ascii="Arial" w:eastAsia="Times New Roman" w:hAnsi="Arial" w:cs="Arial"/>
                  <w:color w:val="6FADFF"/>
                  <w:sz w:val="20"/>
                  <w:u w:val="single"/>
                  <w:lang w:eastAsia="ru-RU"/>
                </w:rPr>
                <w:t>Ұлы моғолдар кезеңінің өнері</w:t>
              </w:r>
            </w:hyperlink>
          </w:p>
        </w:tc>
        <w:tc>
          <w:tcPr>
            <w:tcW w:w="0" w:type="auto"/>
            <w:shd w:val="clear" w:color="auto" w:fill="1B0B16"/>
            <w:vAlign w:val="center"/>
            <w:hideMark/>
          </w:tcPr>
          <w:p w:rsidR="0003533B" w:rsidRPr="0003533B" w:rsidRDefault="0003533B" w:rsidP="0003533B">
            <w:pPr>
              <w:spacing w:after="0" w:line="240" w:lineRule="auto"/>
              <w:rPr>
                <w:rFonts w:ascii="Times New Roman" w:eastAsia="Times New Roman" w:hAnsi="Times New Roman" w:cs="Times New Roman"/>
                <w:sz w:val="20"/>
                <w:szCs w:val="20"/>
                <w:lang w:eastAsia="ru-RU"/>
              </w:rPr>
            </w:pPr>
          </w:p>
        </w:tc>
      </w:tr>
      <w:tr w:rsidR="0003533B" w:rsidRPr="0003533B" w:rsidTr="0003533B">
        <w:trPr>
          <w:tblCellSpacing w:w="0" w:type="dxa"/>
        </w:trPr>
        <w:tc>
          <w:tcPr>
            <w:tcW w:w="0" w:type="auto"/>
            <w:shd w:val="clear" w:color="auto" w:fill="1B0B16"/>
            <w:hideMark/>
          </w:tcPr>
          <w:p w:rsidR="0003533B" w:rsidRPr="0003533B" w:rsidRDefault="0037451B" w:rsidP="0003533B">
            <w:pPr>
              <w:spacing w:after="0" w:line="360" w:lineRule="atLeast"/>
              <w:jc w:val="center"/>
              <w:rPr>
                <w:rFonts w:ascii="Arial" w:eastAsia="Times New Roman" w:hAnsi="Arial" w:cs="Arial"/>
                <w:color w:val="FFFFFF"/>
                <w:sz w:val="20"/>
                <w:szCs w:val="20"/>
                <w:lang w:eastAsia="ru-RU"/>
              </w:rPr>
            </w:pPr>
            <w:hyperlink r:id="rId54" w:tooltip="Исламдағы киім әдебі" w:history="1">
              <w:r w:rsidR="0003533B" w:rsidRPr="0003533B">
                <w:rPr>
                  <w:rFonts w:ascii="Arial" w:eastAsia="Times New Roman" w:hAnsi="Arial" w:cs="Arial"/>
                  <w:b/>
                  <w:bCs/>
                  <w:color w:val="FFFFFF"/>
                  <w:sz w:val="20"/>
                  <w:u w:val="single"/>
                  <w:lang w:eastAsia="ru-RU"/>
                </w:rPr>
                <w:t>Киім әдебі</w:t>
              </w:r>
            </w:hyperlink>
          </w:p>
        </w:tc>
        <w:tc>
          <w:tcPr>
            <w:tcW w:w="0" w:type="auto"/>
            <w:shd w:val="clear" w:color="auto" w:fill="1B0B16"/>
            <w:vAlign w:val="center"/>
            <w:hideMark/>
          </w:tcPr>
          <w:p w:rsidR="0003533B" w:rsidRPr="0003533B" w:rsidRDefault="0003533B" w:rsidP="0003533B">
            <w:pPr>
              <w:spacing w:after="0" w:line="240" w:lineRule="auto"/>
              <w:rPr>
                <w:rFonts w:ascii="Times New Roman" w:eastAsia="Times New Roman" w:hAnsi="Times New Roman" w:cs="Times New Roman"/>
                <w:sz w:val="20"/>
                <w:szCs w:val="20"/>
                <w:lang w:eastAsia="ru-RU"/>
              </w:rPr>
            </w:pPr>
          </w:p>
        </w:tc>
      </w:tr>
      <w:tr w:rsidR="0003533B" w:rsidRPr="0003533B" w:rsidTr="0003533B">
        <w:trPr>
          <w:tblCellSpacing w:w="0" w:type="dxa"/>
        </w:trPr>
        <w:tc>
          <w:tcPr>
            <w:tcW w:w="0" w:type="auto"/>
            <w:tcBorders>
              <w:bottom w:val="single" w:sz="8" w:space="0" w:color="FFFFFF"/>
            </w:tcBorders>
            <w:shd w:val="clear" w:color="auto" w:fill="1B0B16"/>
            <w:hideMark/>
          </w:tcPr>
          <w:p w:rsidR="0003533B" w:rsidRPr="0003533B" w:rsidRDefault="0037451B" w:rsidP="0003533B">
            <w:pPr>
              <w:spacing w:after="0" w:line="360" w:lineRule="atLeast"/>
              <w:jc w:val="center"/>
              <w:rPr>
                <w:rFonts w:ascii="Arial" w:eastAsia="Times New Roman" w:hAnsi="Arial" w:cs="Arial"/>
                <w:color w:val="FFFFFF"/>
                <w:sz w:val="20"/>
                <w:szCs w:val="20"/>
                <w:lang w:eastAsia="ru-RU"/>
              </w:rPr>
            </w:pPr>
            <w:hyperlink r:id="rId55" w:tooltip="Абайя" w:history="1">
              <w:r w:rsidR="0003533B" w:rsidRPr="0003533B">
                <w:rPr>
                  <w:rFonts w:ascii="Arial" w:eastAsia="Times New Roman" w:hAnsi="Arial" w:cs="Arial"/>
                  <w:color w:val="6FADFF"/>
                  <w:sz w:val="20"/>
                  <w:u w:val="single"/>
                  <w:lang w:eastAsia="ru-RU"/>
                </w:rPr>
                <w:t>Абайя</w:t>
              </w:r>
            </w:hyperlink>
            <w:r w:rsidR="0003533B" w:rsidRPr="0003533B">
              <w:rPr>
                <w:rFonts w:ascii="Arial" w:eastAsia="Times New Roman" w:hAnsi="Arial" w:cs="Arial"/>
                <w:b/>
                <w:bCs/>
                <w:color w:val="FFFFFF"/>
                <w:sz w:val="20"/>
                <w:szCs w:val="20"/>
                <w:lang w:eastAsia="ru-RU"/>
              </w:rPr>
              <w:t xml:space="preserve"> ·</w:t>
            </w:r>
            <w:hyperlink r:id="rId56" w:tooltip="Иқал (аксессуар)" w:history="1">
              <w:r w:rsidR="0003533B" w:rsidRPr="0003533B">
                <w:rPr>
                  <w:rFonts w:ascii="Arial" w:eastAsia="Times New Roman" w:hAnsi="Arial" w:cs="Arial"/>
                  <w:color w:val="6FADFF"/>
                  <w:sz w:val="20"/>
                  <w:u w:val="single"/>
                  <w:lang w:eastAsia="ru-RU"/>
                </w:rPr>
                <w:t>Иқал</w:t>
              </w:r>
            </w:hyperlink>
            <w:r w:rsidR="0003533B" w:rsidRPr="0003533B">
              <w:rPr>
                <w:rFonts w:ascii="Arial" w:eastAsia="Times New Roman" w:hAnsi="Arial" w:cs="Arial"/>
                <w:b/>
                <w:bCs/>
                <w:color w:val="FFFFFF"/>
                <w:sz w:val="20"/>
                <w:szCs w:val="20"/>
                <w:lang w:eastAsia="ru-RU"/>
              </w:rPr>
              <w:t xml:space="preserve"> ·</w:t>
            </w:r>
            <w:hyperlink r:id="rId57" w:tooltip="Боубоу (киім)" w:history="1">
              <w:r w:rsidR="0003533B" w:rsidRPr="0003533B">
                <w:rPr>
                  <w:rFonts w:ascii="Arial" w:eastAsia="Times New Roman" w:hAnsi="Arial" w:cs="Arial"/>
                  <w:color w:val="6FADFF"/>
                  <w:sz w:val="20"/>
                  <w:u w:val="single"/>
                  <w:lang w:eastAsia="ru-RU"/>
                </w:rPr>
                <w:t>Боубоу</w:t>
              </w:r>
            </w:hyperlink>
            <w:r w:rsidR="0003533B" w:rsidRPr="0003533B">
              <w:rPr>
                <w:rFonts w:ascii="Arial" w:eastAsia="Times New Roman" w:hAnsi="Arial" w:cs="Arial"/>
                <w:color w:val="FFFFFF"/>
                <w:sz w:val="20"/>
                <w:szCs w:val="20"/>
                <w:lang w:eastAsia="ru-RU"/>
              </w:rPr>
              <w:br/>
            </w:r>
            <w:hyperlink r:id="rId58" w:tooltip="Бурқа" w:history="1">
              <w:r w:rsidR="0003533B" w:rsidRPr="0003533B">
                <w:rPr>
                  <w:rFonts w:ascii="Arial" w:eastAsia="Times New Roman" w:hAnsi="Arial" w:cs="Arial"/>
                  <w:color w:val="6FADFF"/>
                  <w:sz w:val="20"/>
                  <w:u w:val="single"/>
                  <w:lang w:eastAsia="ru-RU"/>
                </w:rPr>
                <w:t>Бурқа</w:t>
              </w:r>
            </w:hyperlink>
            <w:r w:rsidR="0003533B" w:rsidRPr="0003533B">
              <w:rPr>
                <w:rFonts w:ascii="Arial" w:eastAsia="Times New Roman" w:hAnsi="Arial" w:cs="Arial"/>
                <w:b/>
                <w:bCs/>
                <w:color w:val="FFFFFF"/>
                <w:sz w:val="20"/>
                <w:szCs w:val="20"/>
                <w:lang w:eastAsia="ru-RU"/>
              </w:rPr>
              <w:t xml:space="preserve"> ·</w:t>
            </w:r>
            <w:hyperlink r:id="rId59" w:tooltip="Чадра" w:history="1">
              <w:r w:rsidR="0003533B" w:rsidRPr="0003533B">
                <w:rPr>
                  <w:rFonts w:ascii="Arial" w:eastAsia="Times New Roman" w:hAnsi="Arial" w:cs="Arial"/>
                  <w:color w:val="6FADFF"/>
                  <w:sz w:val="20"/>
                  <w:u w:val="single"/>
                  <w:lang w:eastAsia="ru-RU"/>
                </w:rPr>
                <w:t>Чадра</w:t>
              </w:r>
            </w:hyperlink>
            <w:r w:rsidR="0003533B" w:rsidRPr="0003533B">
              <w:rPr>
                <w:rFonts w:ascii="Arial" w:eastAsia="Times New Roman" w:hAnsi="Arial" w:cs="Arial"/>
                <w:b/>
                <w:bCs/>
                <w:color w:val="FFFFFF"/>
                <w:sz w:val="20"/>
                <w:szCs w:val="20"/>
                <w:lang w:eastAsia="ru-RU"/>
              </w:rPr>
              <w:t xml:space="preserve"> ·</w:t>
            </w:r>
            <w:r w:rsidR="0003533B" w:rsidRPr="0003533B">
              <w:rPr>
                <w:rFonts w:ascii="Arial" w:eastAsia="Times New Roman" w:hAnsi="Arial" w:cs="Arial"/>
                <w:color w:val="FFFFFF"/>
                <w:sz w:val="20"/>
                <w:szCs w:val="20"/>
                <w:lang w:eastAsia="ru-RU"/>
              </w:rPr>
              <w:t xml:space="preserve"> </w:t>
            </w:r>
            <w:hyperlink r:id="rId60" w:tooltip="Джаләбия" w:history="1">
              <w:r w:rsidR="0003533B" w:rsidRPr="0003533B">
                <w:rPr>
                  <w:rFonts w:ascii="Arial" w:eastAsia="Times New Roman" w:hAnsi="Arial" w:cs="Arial"/>
                  <w:color w:val="6FADFF"/>
                  <w:sz w:val="20"/>
                  <w:u w:val="single"/>
                  <w:lang w:eastAsia="ru-RU"/>
                </w:rPr>
                <w:t>Джаләбия</w:t>
              </w:r>
            </w:hyperlink>
            <w:r w:rsidR="0003533B" w:rsidRPr="0003533B">
              <w:rPr>
                <w:rFonts w:ascii="Arial" w:eastAsia="Times New Roman" w:hAnsi="Arial" w:cs="Arial"/>
                <w:color w:val="FFFFFF"/>
                <w:sz w:val="20"/>
                <w:szCs w:val="20"/>
                <w:lang w:eastAsia="ru-RU"/>
              </w:rPr>
              <w:br/>
            </w:r>
            <w:hyperlink r:id="rId61" w:tooltip="Ниқаб" w:history="1">
              <w:r w:rsidR="0003533B" w:rsidRPr="0003533B">
                <w:rPr>
                  <w:rFonts w:ascii="Arial" w:eastAsia="Times New Roman" w:hAnsi="Arial" w:cs="Arial"/>
                  <w:color w:val="6FADFF"/>
                  <w:sz w:val="20"/>
                  <w:u w:val="single"/>
                  <w:lang w:eastAsia="ru-RU"/>
                </w:rPr>
                <w:t>Ниқаб</w:t>
              </w:r>
            </w:hyperlink>
            <w:r w:rsidR="0003533B" w:rsidRPr="0003533B">
              <w:rPr>
                <w:rFonts w:ascii="Arial" w:eastAsia="Times New Roman" w:hAnsi="Arial" w:cs="Arial"/>
                <w:b/>
                <w:bCs/>
                <w:color w:val="FFFFFF"/>
                <w:sz w:val="20"/>
                <w:szCs w:val="20"/>
                <w:lang w:eastAsia="ru-RU"/>
              </w:rPr>
              <w:t xml:space="preserve"> ·</w:t>
            </w:r>
            <w:hyperlink r:id="rId62" w:tooltip="Шалбар қамис" w:history="1">
              <w:r w:rsidR="0003533B" w:rsidRPr="0003533B">
                <w:rPr>
                  <w:rFonts w:ascii="Arial" w:eastAsia="Times New Roman" w:hAnsi="Arial" w:cs="Arial"/>
                  <w:color w:val="6FADFF"/>
                  <w:sz w:val="20"/>
                  <w:u w:val="single"/>
                  <w:lang w:eastAsia="ru-RU"/>
                </w:rPr>
                <w:t>Шалбар қамис</w:t>
              </w:r>
            </w:hyperlink>
            <w:r w:rsidR="0003533B" w:rsidRPr="0003533B">
              <w:rPr>
                <w:rFonts w:ascii="Arial" w:eastAsia="Times New Roman" w:hAnsi="Arial" w:cs="Arial"/>
                <w:b/>
                <w:bCs/>
                <w:color w:val="FFFFFF"/>
                <w:sz w:val="20"/>
                <w:szCs w:val="20"/>
                <w:lang w:eastAsia="ru-RU"/>
              </w:rPr>
              <w:t xml:space="preserve"> ·</w:t>
            </w:r>
            <w:hyperlink r:id="rId63" w:tooltip="Сонгкок" w:history="1">
              <w:r w:rsidR="0003533B" w:rsidRPr="0003533B">
                <w:rPr>
                  <w:rFonts w:ascii="Arial" w:eastAsia="Times New Roman" w:hAnsi="Arial" w:cs="Arial"/>
                  <w:color w:val="6FADFF"/>
                  <w:sz w:val="20"/>
                  <w:u w:val="single"/>
                  <w:lang w:eastAsia="ru-RU"/>
                </w:rPr>
                <w:t>Сонгкок</w:t>
              </w:r>
            </w:hyperlink>
            <w:r w:rsidR="0003533B" w:rsidRPr="0003533B">
              <w:rPr>
                <w:rFonts w:ascii="Arial" w:eastAsia="Times New Roman" w:hAnsi="Arial" w:cs="Arial"/>
                <w:color w:val="FFFFFF"/>
                <w:sz w:val="20"/>
                <w:szCs w:val="20"/>
                <w:lang w:eastAsia="ru-RU"/>
              </w:rPr>
              <w:br/>
            </w:r>
            <w:hyperlink r:id="rId64" w:tooltip="Тақия" w:history="1">
              <w:r w:rsidR="0003533B" w:rsidRPr="0003533B">
                <w:rPr>
                  <w:rFonts w:ascii="Arial" w:eastAsia="Times New Roman" w:hAnsi="Arial" w:cs="Arial"/>
                  <w:color w:val="6FADFF"/>
                  <w:sz w:val="20"/>
                  <w:u w:val="single"/>
                  <w:lang w:eastAsia="ru-RU"/>
                </w:rPr>
                <w:t>Тақия</w:t>
              </w:r>
            </w:hyperlink>
            <w:r w:rsidR="0003533B" w:rsidRPr="0003533B">
              <w:rPr>
                <w:rFonts w:ascii="Arial" w:eastAsia="Times New Roman" w:hAnsi="Arial" w:cs="Arial"/>
                <w:b/>
                <w:bCs/>
                <w:color w:val="FFFFFF"/>
                <w:sz w:val="20"/>
                <w:szCs w:val="20"/>
                <w:lang w:eastAsia="ru-RU"/>
              </w:rPr>
              <w:t xml:space="preserve"> ·</w:t>
            </w:r>
            <w:r w:rsidR="0003533B" w:rsidRPr="0003533B">
              <w:rPr>
                <w:rFonts w:ascii="Arial" w:eastAsia="Times New Roman" w:hAnsi="Arial" w:cs="Arial"/>
                <w:color w:val="FFFFFF"/>
                <w:sz w:val="20"/>
                <w:szCs w:val="20"/>
                <w:lang w:eastAsia="ru-RU"/>
              </w:rPr>
              <w:t xml:space="preserve"> </w:t>
            </w:r>
            <w:hyperlink r:id="rId65" w:tooltip="Куфия" w:history="1">
              <w:r w:rsidR="0003533B" w:rsidRPr="0003533B">
                <w:rPr>
                  <w:rFonts w:ascii="Arial" w:eastAsia="Times New Roman" w:hAnsi="Arial" w:cs="Arial"/>
                  <w:color w:val="6FADFF"/>
                  <w:sz w:val="20"/>
                  <w:u w:val="single"/>
                  <w:lang w:eastAsia="ru-RU"/>
                </w:rPr>
                <w:t>Куфия</w:t>
              </w:r>
            </w:hyperlink>
            <w:r w:rsidR="0003533B" w:rsidRPr="0003533B">
              <w:rPr>
                <w:rFonts w:ascii="Arial" w:eastAsia="Times New Roman" w:hAnsi="Arial" w:cs="Arial"/>
                <w:b/>
                <w:bCs/>
                <w:color w:val="FFFFFF"/>
                <w:sz w:val="20"/>
                <w:szCs w:val="20"/>
                <w:lang w:eastAsia="ru-RU"/>
              </w:rPr>
              <w:t xml:space="preserve"> ·</w:t>
            </w:r>
            <w:hyperlink r:id="rId66" w:tooltip="Сәуб" w:history="1">
              <w:r w:rsidR="0003533B" w:rsidRPr="0003533B">
                <w:rPr>
                  <w:rFonts w:ascii="Arial" w:eastAsia="Times New Roman" w:hAnsi="Arial" w:cs="Arial"/>
                  <w:color w:val="6FADFF"/>
                  <w:sz w:val="20"/>
                  <w:u w:val="single"/>
                  <w:lang w:eastAsia="ru-RU"/>
                </w:rPr>
                <w:t>Сәуб</w:t>
              </w:r>
            </w:hyperlink>
            <w:r w:rsidR="0003533B" w:rsidRPr="0003533B">
              <w:rPr>
                <w:rFonts w:ascii="Arial" w:eastAsia="Times New Roman" w:hAnsi="Arial" w:cs="Arial"/>
                <w:color w:val="FFFFFF"/>
                <w:sz w:val="20"/>
                <w:szCs w:val="20"/>
                <w:lang w:eastAsia="ru-RU"/>
              </w:rPr>
              <w:br/>
            </w:r>
            <w:hyperlink r:id="rId67" w:tooltip="Джильбаб" w:history="1">
              <w:r w:rsidR="0003533B" w:rsidRPr="0003533B">
                <w:rPr>
                  <w:rFonts w:ascii="Arial" w:eastAsia="Times New Roman" w:hAnsi="Arial" w:cs="Arial"/>
                  <w:color w:val="6FADFF"/>
                  <w:sz w:val="20"/>
                  <w:u w:val="single"/>
                  <w:lang w:eastAsia="ru-RU"/>
                </w:rPr>
                <w:t>Джильбаб</w:t>
              </w:r>
            </w:hyperlink>
            <w:r w:rsidR="0003533B" w:rsidRPr="0003533B">
              <w:rPr>
                <w:rFonts w:ascii="Arial" w:eastAsia="Times New Roman" w:hAnsi="Arial" w:cs="Arial"/>
                <w:b/>
                <w:bCs/>
                <w:color w:val="FFFFFF"/>
                <w:sz w:val="20"/>
                <w:szCs w:val="20"/>
                <w:lang w:eastAsia="ru-RU"/>
              </w:rPr>
              <w:t xml:space="preserve"> ·</w:t>
            </w:r>
            <w:hyperlink r:id="rId68" w:tooltip="Хиджаб" w:history="1">
              <w:r w:rsidR="0003533B" w:rsidRPr="0003533B">
                <w:rPr>
                  <w:rFonts w:ascii="Arial" w:eastAsia="Times New Roman" w:hAnsi="Arial" w:cs="Arial"/>
                  <w:color w:val="6FADFF"/>
                  <w:sz w:val="20"/>
                  <w:u w:val="single"/>
                  <w:lang w:eastAsia="ru-RU"/>
                </w:rPr>
                <w:t>Хиджаб</w:t>
              </w:r>
            </w:hyperlink>
            <w:r w:rsidR="0003533B" w:rsidRPr="0003533B">
              <w:rPr>
                <w:rFonts w:ascii="Arial" w:eastAsia="Times New Roman" w:hAnsi="Arial" w:cs="Arial"/>
                <w:b/>
                <w:bCs/>
                <w:color w:val="FFFFFF"/>
                <w:sz w:val="20"/>
                <w:szCs w:val="20"/>
                <w:lang w:eastAsia="ru-RU"/>
              </w:rPr>
              <w:t xml:space="preserve"> ·</w:t>
            </w:r>
            <w:hyperlink r:id="rId69" w:tooltip="Феска" w:history="1">
              <w:r w:rsidR="0003533B" w:rsidRPr="0003533B">
                <w:rPr>
                  <w:rFonts w:ascii="Arial" w:eastAsia="Times New Roman" w:hAnsi="Arial" w:cs="Arial"/>
                  <w:color w:val="6FADFF"/>
                  <w:sz w:val="20"/>
                  <w:u w:val="single"/>
                  <w:lang w:eastAsia="ru-RU"/>
                </w:rPr>
                <w:t>Феска</w:t>
              </w:r>
            </w:hyperlink>
          </w:p>
        </w:tc>
        <w:tc>
          <w:tcPr>
            <w:tcW w:w="0" w:type="auto"/>
            <w:shd w:val="clear" w:color="auto" w:fill="1B0B16"/>
            <w:vAlign w:val="center"/>
            <w:hideMark/>
          </w:tcPr>
          <w:p w:rsidR="0003533B" w:rsidRPr="0003533B" w:rsidRDefault="0003533B" w:rsidP="0003533B">
            <w:pPr>
              <w:spacing w:after="0" w:line="240" w:lineRule="auto"/>
              <w:rPr>
                <w:rFonts w:ascii="Times New Roman" w:eastAsia="Times New Roman" w:hAnsi="Times New Roman" w:cs="Times New Roman"/>
                <w:sz w:val="20"/>
                <w:szCs w:val="20"/>
                <w:lang w:eastAsia="ru-RU"/>
              </w:rPr>
            </w:pPr>
          </w:p>
        </w:tc>
      </w:tr>
      <w:tr w:rsidR="0003533B" w:rsidRPr="0003533B" w:rsidTr="0003533B">
        <w:trPr>
          <w:tblCellSpacing w:w="0" w:type="dxa"/>
        </w:trPr>
        <w:tc>
          <w:tcPr>
            <w:tcW w:w="0" w:type="auto"/>
            <w:shd w:val="clear" w:color="auto" w:fill="1B0B16"/>
            <w:hideMark/>
          </w:tcPr>
          <w:p w:rsidR="0003533B" w:rsidRPr="0003533B" w:rsidRDefault="0037451B" w:rsidP="0003533B">
            <w:pPr>
              <w:spacing w:after="0" w:line="360" w:lineRule="atLeast"/>
              <w:jc w:val="center"/>
              <w:rPr>
                <w:rFonts w:ascii="Arial" w:eastAsia="Times New Roman" w:hAnsi="Arial" w:cs="Arial"/>
                <w:color w:val="FFFFFF"/>
                <w:sz w:val="20"/>
                <w:szCs w:val="20"/>
                <w:lang w:eastAsia="ru-RU"/>
              </w:rPr>
            </w:pPr>
            <w:hyperlink r:id="rId70" w:tooltip="Мұсылман мейрамдары" w:history="1">
              <w:r w:rsidR="0003533B" w:rsidRPr="0003533B">
                <w:rPr>
                  <w:rFonts w:ascii="Arial" w:eastAsia="Times New Roman" w:hAnsi="Arial" w:cs="Arial"/>
                  <w:b/>
                  <w:bCs/>
                  <w:color w:val="FFFFFF"/>
                  <w:sz w:val="20"/>
                  <w:u w:val="single"/>
                  <w:lang w:eastAsia="ru-RU"/>
                </w:rPr>
                <w:t>Мейрамдар</w:t>
              </w:r>
            </w:hyperlink>
          </w:p>
        </w:tc>
        <w:tc>
          <w:tcPr>
            <w:tcW w:w="0" w:type="auto"/>
            <w:shd w:val="clear" w:color="auto" w:fill="1B0B16"/>
            <w:vAlign w:val="center"/>
            <w:hideMark/>
          </w:tcPr>
          <w:p w:rsidR="0003533B" w:rsidRPr="0003533B" w:rsidRDefault="0003533B" w:rsidP="0003533B">
            <w:pPr>
              <w:spacing w:after="0" w:line="240" w:lineRule="auto"/>
              <w:rPr>
                <w:rFonts w:ascii="Times New Roman" w:eastAsia="Times New Roman" w:hAnsi="Times New Roman" w:cs="Times New Roman"/>
                <w:sz w:val="20"/>
                <w:szCs w:val="20"/>
                <w:lang w:eastAsia="ru-RU"/>
              </w:rPr>
            </w:pPr>
          </w:p>
        </w:tc>
      </w:tr>
      <w:tr w:rsidR="0003533B" w:rsidRPr="0003533B" w:rsidTr="0003533B">
        <w:trPr>
          <w:tblCellSpacing w:w="0" w:type="dxa"/>
        </w:trPr>
        <w:tc>
          <w:tcPr>
            <w:tcW w:w="0" w:type="auto"/>
            <w:tcBorders>
              <w:bottom w:val="single" w:sz="8" w:space="0" w:color="FFFFFF"/>
            </w:tcBorders>
            <w:shd w:val="clear" w:color="auto" w:fill="1B0B16"/>
            <w:hideMark/>
          </w:tcPr>
          <w:p w:rsidR="0003533B" w:rsidRPr="0003533B" w:rsidRDefault="0037451B" w:rsidP="0003533B">
            <w:pPr>
              <w:spacing w:after="0" w:line="360" w:lineRule="atLeast"/>
              <w:jc w:val="center"/>
              <w:rPr>
                <w:rFonts w:ascii="Arial" w:eastAsia="Times New Roman" w:hAnsi="Arial" w:cs="Arial"/>
                <w:color w:val="FFFFFF"/>
                <w:sz w:val="20"/>
                <w:szCs w:val="20"/>
                <w:lang w:eastAsia="ru-RU"/>
              </w:rPr>
            </w:pPr>
            <w:hyperlink r:id="rId71" w:tooltip="Ашура" w:history="1">
              <w:r w:rsidR="0003533B" w:rsidRPr="0003533B">
                <w:rPr>
                  <w:rFonts w:ascii="Arial" w:eastAsia="Times New Roman" w:hAnsi="Arial" w:cs="Arial"/>
                  <w:color w:val="6FADFF"/>
                  <w:sz w:val="20"/>
                  <w:u w:val="single"/>
                  <w:lang w:eastAsia="ru-RU"/>
                </w:rPr>
                <w:t>Ашура</w:t>
              </w:r>
            </w:hyperlink>
            <w:r w:rsidR="0003533B" w:rsidRPr="0003533B">
              <w:rPr>
                <w:rFonts w:ascii="Arial" w:eastAsia="Times New Roman" w:hAnsi="Arial" w:cs="Arial"/>
                <w:b/>
                <w:bCs/>
                <w:color w:val="FFFFFF"/>
                <w:sz w:val="20"/>
                <w:szCs w:val="20"/>
                <w:lang w:eastAsia="ru-RU"/>
              </w:rPr>
              <w:t xml:space="preserve"> ·</w:t>
            </w:r>
            <w:hyperlink r:id="rId72" w:tooltip="Ораза айт" w:history="1">
              <w:r w:rsidR="0003533B" w:rsidRPr="0003533B">
                <w:rPr>
                  <w:rFonts w:ascii="Arial" w:eastAsia="Times New Roman" w:hAnsi="Arial" w:cs="Arial"/>
                  <w:color w:val="6FADFF"/>
                  <w:sz w:val="20"/>
                  <w:u w:val="single"/>
                  <w:lang w:eastAsia="ru-RU"/>
                </w:rPr>
                <w:t>Ораза айт</w:t>
              </w:r>
            </w:hyperlink>
            <w:r w:rsidR="0003533B" w:rsidRPr="0003533B">
              <w:rPr>
                <w:rFonts w:ascii="Arial" w:eastAsia="Times New Roman" w:hAnsi="Arial" w:cs="Arial"/>
                <w:b/>
                <w:bCs/>
                <w:color w:val="FFFFFF"/>
                <w:sz w:val="20"/>
                <w:szCs w:val="20"/>
                <w:lang w:eastAsia="ru-RU"/>
              </w:rPr>
              <w:t xml:space="preserve"> ·</w:t>
            </w:r>
            <w:hyperlink r:id="rId73" w:tooltip="Құрбан айт" w:history="1">
              <w:r w:rsidR="0003533B" w:rsidRPr="0003533B">
                <w:rPr>
                  <w:rFonts w:ascii="Arial" w:eastAsia="Times New Roman" w:hAnsi="Arial" w:cs="Arial"/>
                  <w:color w:val="6FADFF"/>
                  <w:sz w:val="20"/>
                  <w:u w:val="single"/>
                  <w:lang w:eastAsia="ru-RU"/>
                </w:rPr>
                <w:t>Құрбан айт</w:t>
              </w:r>
            </w:hyperlink>
            <w:r w:rsidR="0003533B" w:rsidRPr="0003533B">
              <w:rPr>
                <w:rFonts w:ascii="Arial" w:eastAsia="Times New Roman" w:hAnsi="Arial" w:cs="Arial"/>
                <w:color w:val="FFFFFF"/>
                <w:sz w:val="20"/>
                <w:szCs w:val="20"/>
                <w:lang w:eastAsia="ru-RU"/>
              </w:rPr>
              <w:br/>
            </w:r>
            <w:hyperlink r:id="rId74" w:tooltip="Қадір түні" w:history="1">
              <w:r w:rsidR="0003533B" w:rsidRPr="0003533B">
                <w:rPr>
                  <w:rFonts w:ascii="Arial" w:eastAsia="Times New Roman" w:hAnsi="Arial" w:cs="Arial"/>
                  <w:color w:val="6FADFF"/>
                  <w:sz w:val="20"/>
                  <w:u w:val="single"/>
                  <w:lang w:eastAsia="ru-RU"/>
                </w:rPr>
                <w:t>Қадір түні</w:t>
              </w:r>
            </w:hyperlink>
            <w:r w:rsidR="0003533B" w:rsidRPr="0003533B">
              <w:rPr>
                <w:rFonts w:ascii="Arial" w:eastAsia="Times New Roman" w:hAnsi="Arial" w:cs="Arial"/>
                <w:b/>
                <w:bCs/>
                <w:color w:val="FFFFFF"/>
                <w:sz w:val="20"/>
                <w:szCs w:val="20"/>
                <w:lang w:eastAsia="ru-RU"/>
              </w:rPr>
              <w:t xml:space="preserve"> ·</w:t>
            </w:r>
            <w:hyperlink r:id="rId75" w:tooltip="Мәулид" w:history="1">
              <w:r w:rsidR="0003533B" w:rsidRPr="0003533B">
                <w:rPr>
                  <w:rFonts w:ascii="Arial" w:eastAsia="Times New Roman" w:hAnsi="Arial" w:cs="Arial"/>
                  <w:color w:val="6FADFF"/>
                  <w:sz w:val="20"/>
                  <w:u w:val="single"/>
                  <w:lang w:eastAsia="ru-RU"/>
                </w:rPr>
                <w:t>Мәулид</w:t>
              </w:r>
            </w:hyperlink>
            <w:r w:rsidR="0003533B" w:rsidRPr="0003533B">
              <w:rPr>
                <w:rFonts w:ascii="Arial" w:eastAsia="Times New Roman" w:hAnsi="Arial" w:cs="Arial"/>
                <w:b/>
                <w:bCs/>
                <w:color w:val="FFFFFF"/>
                <w:sz w:val="20"/>
                <w:szCs w:val="20"/>
                <w:lang w:eastAsia="ru-RU"/>
              </w:rPr>
              <w:t xml:space="preserve"> ·</w:t>
            </w:r>
            <w:hyperlink r:id="rId76" w:tooltip="Рамазан" w:history="1">
              <w:r w:rsidR="0003533B" w:rsidRPr="0003533B">
                <w:rPr>
                  <w:rFonts w:ascii="Arial" w:eastAsia="Times New Roman" w:hAnsi="Arial" w:cs="Arial"/>
                  <w:color w:val="6FADFF"/>
                  <w:sz w:val="20"/>
                  <w:u w:val="single"/>
                  <w:lang w:eastAsia="ru-RU"/>
                </w:rPr>
                <w:t>Рамазан</w:t>
              </w:r>
            </w:hyperlink>
          </w:p>
        </w:tc>
        <w:tc>
          <w:tcPr>
            <w:tcW w:w="0" w:type="auto"/>
            <w:shd w:val="clear" w:color="auto" w:fill="1B0B16"/>
            <w:vAlign w:val="center"/>
            <w:hideMark/>
          </w:tcPr>
          <w:p w:rsidR="0003533B" w:rsidRPr="0003533B" w:rsidRDefault="0003533B" w:rsidP="0003533B">
            <w:pPr>
              <w:spacing w:after="0" w:line="240" w:lineRule="auto"/>
              <w:rPr>
                <w:rFonts w:ascii="Times New Roman" w:eastAsia="Times New Roman" w:hAnsi="Times New Roman" w:cs="Times New Roman"/>
                <w:sz w:val="20"/>
                <w:szCs w:val="20"/>
                <w:lang w:eastAsia="ru-RU"/>
              </w:rPr>
            </w:pPr>
          </w:p>
        </w:tc>
      </w:tr>
      <w:tr w:rsidR="0003533B" w:rsidRPr="0003533B" w:rsidTr="0003533B">
        <w:trPr>
          <w:tblCellSpacing w:w="0" w:type="dxa"/>
        </w:trPr>
        <w:tc>
          <w:tcPr>
            <w:tcW w:w="0" w:type="auto"/>
            <w:shd w:val="clear" w:color="auto" w:fill="1B0B16"/>
            <w:hideMark/>
          </w:tcPr>
          <w:p w:rsidR="0003533B" w:rsidRPr="0003533B" w:rsidRDefault="0037451B" w:rsidP="0003533B">
            <w:pPr>
              <w:spacing w:after="0" w:line="360" w:lineRule="atLeast"/>
              <w:jc w:val="center"/>
              <w:rPr>
                <w:rFonts w:ascii="Arial" w:eastAsia="Times New Roman" w:hAnsi="Arial" w:cs="Arial"/>
                <w:color w:val="FFFFFF"/>
                <w:sz w:val="20"/>
                <w:szCs w:val="20"/>
                <w:lang w:eastAsia="ru-RU"/>
              </w:rPr>
            </w:pPr>
            <w:hyperlink r:id="rId77" w:tooltip="Ислам әдебиеті" w:history="1">
              <w:r w:rsidR="0003533B" w:rsidRPr="0003533B">
                <w:rPr>
                  <w:rFonts w:ascii="Arial" w:eastAsia="Times New Roman" w:hAnsi="Arial" w:cs="Arial"/>
                  <w:b/>
                  <w:bCs/>
                  <w:color w:val="FFFFFF"/>
                  <w:sz w:val="20"/>
                  <w:u w:val="single"/>
                  <w:lang w:eastAsia="ru-RU"/>
                </w:rPr>
                <w:t>Әдебиет</w:t>
              </w:r>
            </w:hyperlink>
          </w:p>
        </w:tc>
        <w:tc>
          <w:tcPr>
            <w:tcW w:w="0" w:type="auto"/>
            <w:shd w:val="clear" w:color="auto" w:fill="1B0B16"/>
            <w:vAlign w:val="center"/>
            <w:hideMark/>
          </w:tcPr>
          <w:p w:rsidR="0003533B" w:rsidRPr="0003533B" w:rsidRDefault="0003533B" w:rsidP="0003533B">
            <w:pPr>
              <w:spacing w:after="0" w:line="240" w:lineRule="auto"/>
              <w:rPr>
                <w:rFonts w:ascii="Times New Roman" w:eastAsia="Times New Roman" w:hAnsi="Times New Roman" w:cs="Times New Roman"/>
                <w:sz w:val="20"/>
                <w:szCs w:val="20"/>
                <w:lang w:eastAsia="ru-RU"/>
              </w:rPr>
            </w:pPr>
          </w:p>
        </w:tc>
      </w:tr>
      <w:tr w:rsidR="0003533B" w:rsidRPr="0003533B" w:rsidTr="0003533B">
        <w:trPr>
          <w:tblCellSpacing w:w="0" w:type="dxa"/>
        </w:trPr>
        <w:tc>
          <w:tcPr>
            <w:tcW w:w="0" w:type="auto"/>
            <w:tcBorders>
              <w:bottom w:val="single" w:sz="8" w:space="0" w:color="FFFFFF"/>
            </w:tcBorders>
            <w:shd w:val="clear" w:color="auto" w:fill="1B0B16"/>
            <w:hideMark/>
          </w:tcPr>
          <w:p w:rsidR="0003533B" w:rsidRPr="0003533B" w:rsidRDefault="0037451B" w:rsidP="0003533B">
            <w:pPr>
              <w:spacing w:after="0" w:line="360" w:lineRule="atLeast"/>
              <w:jc w:val="center"/>
              <w:rPr>
                <w:rFonts w:ascii="Arial" w:eastAsia="Times New Roman" w:hAnsi="Arial" w:cs="Arial"/>
                <w:color w:val="FFFFFF"/>
                <w:sz w:val="20"/>
                <w:szCs w:val="20"/>
                <w:lang w:eastAsia="ru-RU"/>
              </w:rPr>
            </w:pPr>
            <w:hyperlink r:id="rId78" w:tooltip="Араб әдебиеті" w:history="1">
              <w:r w:rsidR="0003533B" w:rsidRPr="0003533B">
                <w:rPr>
                  <w:rFonts w:ascii="Arial" w:eastAsia="Times New Roman" w:hAnsi="Arial" w:cs="Arial"/>
                  <w:color w:val="6FADFF"/>
                  <w:sz w:val="20"/>
                  <w:u w:val="single"/>
                  <w:lang w:eastAsia="ru-RU"/>
                </w:rPr>
                <w:t>Араб</w:t>
              </w:r>
            </w:hyperlink>
            <w:r w:rsidR="0003533B" w:rsidRPr="0003533B">
              <w:rPr>
                <w:rFonts w:ascii="Arial" w:eastAsia="Times New Roman" w:hAnsi="Arial" w:cs="Arial"/>
                <w:b/>
                <w:bCs/>
                <w:color w:val="FFFFFF"/>
                <w:sz w:val="20"/>
                <w:szCs w:val="20"/>
                <w:lang w:eastAsia="ru-RU"/>
              </w:rPr>
              <w:t xml:space="preserve"> ·</w:t>
            </w:r>
            <w:hyperlink r:id="rId79" w:tooltip="Әзірбайжан әдебиеті" w:history="1">
              <w:r w:rsidR="0003533B" w:rsidRPr="0003533B">
                <w:rPr>
                  <w:rFonts w:ascii="Arial" w:eastAsia="Times New Roman" w:hAnsi="Arial" w:cs="Arial"/>
                  <w:color w:val="6FADFF"/>
                  <w:sz w:val="20"/>
                  <w:u w:val="single"/>
                  <w:lang w:eastAsia="ru-RU"/>
                </w:rPr>
                <w:t>Әзірбайжандық</w:t>
              </w:r>
            </w:hyperlink>
            <w:r w:rsidR="0003533B" w:rsidRPr="0003533B">
              <w:rPr>
                <w:rFonts w:ascii="Arial" w:eastAsia="Times New Roman" w:hAnsi="Arial" w:cs="Arial"/>
                <w:b/>
                <w:bCs/>
                <w:color w:val="FFFFFF"/>
                <w:sz w:val="20"/>
                <w:szCs w:val="20"/>
                <w:lang w:eastAsia="ru-RU"/>
              </w:rPr>
              <w:t xml:space="preserve"> ·</w:t>
            </w:r>
            <w:hyperlink r:id="rId80" w:tooltip="Бенгал әдебиеті (мұндай бет жоқ)" w:history="1">
              <w:r w:rsidR="0003533B" w:rsidRPr="0003533B">
                <w:rPr>
                  <w:rFonts w:ascii="Arial" w:eastAsia="Times New Roman" w:hAnsi="Arial" w:cs="Arial"/>
                  <w:color w:val="6FADFF"/>
                  <w:sz w:val="20"/>
                  <w:u w:val="single"/>
                  <w:lang w:eastAsia="ru-RU"/>
                </w:rPr>
                <w:t>Бенгалдық</w:t>
              </w:r>
            </w:hyperlink>
            <w:r w:rsidR="0003533B" w:rsidRPr="0003533B">
              <w:rPr>
                <w:rFonts w:ascii="Arial" w:eastAsia="Times New Roman" w:hAnsi="Arial" w:cs="Arial"/>
                <w:color w:val="FFFFFF"/>
                <w:sz w:val="20"/>
                <w:szCs w:val="20"/>
                <w:lang w:eastAsia="ru-RU"/>
              </w:rPr>
              <w:br/>
            </w:r>
            <w:hyperlink r:id="rId81" w:tooltip="Индонезия әдебиеті (мұндай бет жоқ)" w:history="1">
              <w:r w:rsidR="0003533B" w:rsidRPr="0003533B">
                <w:rPr>
                  <w:rFonts w:ascii="Arial" w:eastAsia="Times New Roman" w:hAnsi="Arial" w:cs="Arial"/>
                  <w:color w:val="6FADFF"/>
                  <w:sz w:val="20"/>
                  <w:u w:val="single"/>
                  <w:lang w:eastAsia="ru-RU"/>
                </w:rPr>
                <w:t>Индонезиялық</w:t>
              </w:r>
            </w:hyperlink>
            <w:r w:rsidR="0003533B" w:rsidRPr="0003533B">
              <w:rPr>
                <w:rFonts w:ascii="Arial" w:eastAsia="Times New Roman" w:hAnsi="Arial" w:cs="Arial"/>
                <w:b/>
                <w:bCs/>
                <w:color w:val="FFFFFF"/>
                <w:sz w:val="20"/>
                <w:szCs w:val="20"/>
                <w:lang w:eastAsia="ru-RU"/>
              </w:rPr>
              <w:t xml:space="preserve"> ·</w:t>
            </w:r>
            <w:r w:rsidR="0003533B" w:rsidRPr="0003533B">
              <w:rPr>
                <w:rFonts w:ascii="Arial" w:eastAsia="Times New Roman" w:hAnsi="Arial" w:cs="Arial"/>
                <w:color w:val="FFFFFF"/>
                <w:sz w:val="20"/>
                <w:szCs w:val="20"/>
                <w:lang w:eastAsia="ru-RU"/>
              </w:rPr>
              <w:t xml:space="preserve"> </w:t>
            </w:r>
            <w:hyperlink r:id="rId82" w:tooltip="Ява әдебиеті" w:history="1">
              <w:r w:rsidR="0003533B" w:rsidRPr="0003533B">
                <w:rPr>
                  <w:rFonts w:ascii="Arial" w:eastAsia="Times New Roman" w:hAnsi="Arial" w:cs="Arial"/>
                  <w:color w:val="6FADFF"/>
                  <w:sz w:val="20"/>
                  <w:u w:val="single"/>
                  <w:lang w:eastAsia="ru-RU"/>
                </w:rPr>
                <w:t>Явалық</w:t>
              </w:r>
            </w:hyperlink>
            <w:r w:rsidR="0003533B" w:rsidRPr="0003533B">
              <w:rPr>
                <w:rFonts w:ascii="Arial" w:eastAsia="Times New Roman" w:hAnsi="Arial" w:cs="Arial"/>
                <w:b/>
                <w:bCs/>
                <w:color w:val="FFFFFF"/>
                <w:sz w:val="20"/>
                <w:szCs w:val="20"/>
                <w:lang w:eastAsia="ru-RU"/>
              </w:rPr>
              <w:t xml:space="preserve"> ·</w:t>
            </w:r>
            <w:hyperlink r:id="rId83" w:tooltip="Кашмир әдебиеті (мұндай бет жоқ)" w:history="1">
              <w:r w:rsidR="0003533B" w:rsidRPr="0003533B">
                <w:rPr>
                  <w:rFonts w:ascii="Arial" w:eastAsia="Times New Roman" w:hAnsi="Arial" w:cs="Arial"/>
                  <w:color w:val="6FADFF"/>
                  <w:sz w:val="20"/>
                  <w:u w:val="single"/>
                  <w:lang w:eastAsia="ru-RU"/>
                </w:rPr>
                <w:t>Кашмирлық</w:t>
              </w:r>
            </w:hyperlink>
            <w:r w:rsidR="0003533B" w:rsidRPr="0003533B">
              <w:rPr>
                <w:rFonts w:ascii="Arial" w:eastAsia="Times New Roman" w:hAnsi="Arial" w:cs="Arial"/>
                <w:color w:val="FFFFFF"/>
                <w:sz w:val="20"/>
                <w:szCs w:val="20"/>
                <w:lang w:eastAsia="ru-RU"/>
              </w:rPr>
              <w:br/>
            </w:r>
            <w:hyperlink r:id="rId84" w:tooltip="Күрд әдебиеті (мұндай бет жоқ)" w:history="1">
              <w:r w:rsidR="0003533B" w:rsidRPr="0003533B">
                <w:rPr>
                  <w:rFonts w:ascii="Arial" w:eastAsia="Times New Roman" w:hAnsi="Arial" w:cs="Arial"/>
                  <w:color w:val="6FADFF"/>
                  <w:sz w:val="20"/>
                  <w:u w:val="single"/>
                  <w:lang w:eastAsia="ru-RU"/>
                </w:rPr>
                <w:t>Күрд</w:t>
              </w:r>
            </w:hyperlink>
            <w:r w:rsidR="0003533B" w:rsidRPr="0003533B">
              <w:rPr>
                <w:rFonts w:ascii="Arial" w:eastAsia="Times New Roman" w:hAnsi="Arial" w:cs="Arial"/>
                <w:b/>
                <w:bCs/>
                <w:color w:val="FFFFFF"/>
                <w:sz w:val="20"/>
                <w:szCs w:val="20"/>
                <w:lang w:eastAsia="ru-RU"/>
              </w:rPr>
              <w:t xml:space="preserve"> ·</w:t>
            </w:r>
            <w:hyperlink r:id="rId85" w:tooltip="Малай әдебиеті (мұндай бет жоқ)" w:history="1">
              <w:r w:rsidR="0003533B" w:rsidRPr="0003533B">
                <w:rPr>
                  <w:rFonts w:ascii="Arial" w:eastAsia="Times New Roman" w:hAnsi="Arial" w:cs="Arial"/>
                  <w:color w:val="6FADFF"/>
                  <w:sz w:val="20"/>
                  <w:u w:val="single"/>
                  <w:lang w:eastAsia="ru-RU"/>
                </w:rPr>
                <w:t>Малай</w:t>
              </w:r>
            </w:hyperlink>
            <w:r w:rsidR="0003533B" w:rsidRPr="0003533B">
              <w:rPr>
                <w:rFonts w:ascii="Arial" w:eastAsia="Times New Roman" w:hAnsi="Arial" w:cs="Arial"/>
                <w:b/>
                <w:bCs/>
                <w:color w:val="FFFFFF"/>
                <w:sz w:val="20"/>
                <w:szCs w:val="20"/>
                <w:lang w:eastAsia="ru-RU"/>
              </w:rPr>
              <w:t xml:space="preserve"> ·</w:t>
            </w:r>
            <w:hyperlink r:id="rId86" w:tooltip="Парсы әдебиеті" w:history="1">
              <w:r w:rsidR="0003533B" w:rsidRPr="0003533B">
                <w:rPr>
                  <w:rFonts w:ascii="Arial" w:eastAsia="Times New Roman" w:hAnsi="Arial" w:cs="Arial"/>
                  <w:color w:val="6FADFF"/>
                  <w:sz w:val="20"/>
                  <w:u w:val="single"/>
                  <w:lang w:eastAsia="ru-RU"/>
                </w:rPr>
                <w:t>Парсы</w:t>
              </w:r>
            </w:hyperlink>
            <w:r w:rsidR="0003533B" w:rsidRPr="0003533B">
              <w:rPr>
                <w:rFonts w:ascii="Arial" w:eastAsia="Times New Roman" w:hAnsi="Arial" w:cs="Arial"/>
                <w:b/>
                <w:bCs/>
                <w:color w:val="FFFFFF"/>
                <w:sz w:val="20"/>
                <w:szCs w:val="20"/>
                <w:lang w:eastAsia="ru-RU"/>
              </w:rPr>
              <w:t xml:space="preserve"> ·</w:t>
            </w:r>
            <w:hyperlink r:id="rId87" w:tooltip="Пенджаб әдебиеті (мұндай бет жоқ)" w:history="1">
              <w:r w:rsidR="0003533B" w:rsidRPr="0003533B">
                <w:rPr>
                  <w:rFonts w:ascii="Arial" w:eastAsia="Times New Roman" w:hAnsi="Arial" w:cs="Arial"/>
                  <w:color w:val="6FADFF"/>
                  <w:sz w:val="20"/>
                  <w:u w:val="single"/>
                  <w:lang w:eastAsia="ru-RU"/>
                </w:rPr>
                <w:t>Пенджаб</w:t>
              </w:r>
            </w:hyperlink>
            <w:r w:rsidR="0003533B" w:rsidRPr="0003533B">
              <w:rPr>
                <w:rFonts w:ascii="Arial" w:eastAsia="Times New Roman" w:hAnsi="Arial" w:cs="Arial"/>
                <w:b/>
                <w:bCs/>
                <w:color w:val="FFFFFF"/>
                <w:sz w:val="20"/>
                <w:szCs w:val="20"/>
                <w:lang w:eastAsia="ru-RU"/>
              </w:rPr>
              <w:t xml:space="preserve"> ·</w:t>
            </w:r>
            <w:hyperlink r:id="rId88" w:tooltip="Синд әдебиеті (мұндай бет жоқ)" w:history="1">
              <w:r w:rsidR="0003533B" w:rsidRPr="0003533B">
                <w:rPr>
                  <w:rFonts w:ascii="Arial" w:eastAsia="Times New Roman" w:hAnsi="Arial" w:cs="Arial"/>
                  <w:color w:val="6FADFF"/>
                  <w:sz w:val="20"/>
                  <w:u w:val="single"/>
                  <w:lang w:eastAsia="ru-RU"/>
                </w:rPr>
                <w:t>Синд</w:t>
              </w:r>
            </w:hyperlink>
            <w:r w:rsidR="0003533B" w:rsidRPr="0003533B">
              <w:rPr>
                <w:rFonts w:ascii="Arial" w:eastAsia="Times New Roman" w:hAnsi="Arial" w:cs="Arial"/>
                <w:color w:val="FFFFFF"/>
                <w:sz w:val="20"/>
                <w:szCs w:val="20"/>
                <w:lang w:eastAsia="ru-RU"/>
              </w:rPr>
              <w:br/>
            </w:r>
            <w:hyperlink r:id="rId89" w:tooltip="Сомали әдебиеті (мұндай бет жоқ)" w:history="1">
              <w:r w:rsidR="0003533B" w:rsidRPr="0003533B">
                <w:rPr>
                  <w:rFonts w:ascii="Arial" w:eastAsia="Times New Roman" w:hAnsi="Arial" w:cs="Arial"/>
                  <w:color w:val="6FADFF"/>
                  <w:sz w:val="20"/>
                  <w:u w:val="single"/>
                  <w:lang w:eastAsia="ru-RU"/>
                </w:rPr>
                <w:t>Сомалилық</w:t>
              </w:r>
            </w:hyperlink>
            <w:r w:rsidR="0003533B" w:rsidRPr="0003533B">
              <w:rPr>
                <w:rFonts w:ascii="Arial" w:eastAsia="Times New Roman" w:hAnsi="Arial" w:cs="Arial"/>
                <w:b/>
                <w:bCs/>
                <w:color w:val="FFFFFF"/>
                <w:sz w:val="20"/>
                <w:szCs w:val="20"/>
                <w:lang w:eastAsia="ru-RU"/>
              </w:rPr>
              <w:t xml:space="preserve"> ·</w:t>
            </w:r>
            <w:hyperlink r:id="rId90" w:tooltip="Түрік әдебиеті (мұндай бет жоқ)" w:history="1">
              <w:r w:rsidR="0003533B" w:rsidRPr="0003533B">
                <w:rPr>
                  <w:rFonts w:ascii="Arial" w:eastAsia="Times New Roman" w:hAnsi="Arial" w:cs="Arial"/>
                  <w:color w:val="6FADFF"/>
                  <w:sz w:val="20"/>
                  <w:u w:val="single"/>
                  <w:lang w:eastAsia="ru-RU"/>
                </w:rPr>
                <w:t>Түрік</w:t>
              </w:r>
            </w:hyperlink>
            <w:r w:rsidR="0003533B" w:rsidRPr="0003533B">
              <w:rPr>
                <w:rFonts w:ascii="Arial" w:eastAsia="Times New Roman" w:hAnsi="Arial" w:cs="Arial"/>
                <w:b/>
                <w:bCs/>
                <w:color w:val="FFFFFF"/>
                <w:sz w:val="20"/>
                <w:szCs w:val="20"/>
                <w:lang w:eastAsia="ru-RU"/>
              </w:rPr>
              <w:t xml:space="preserve"> ·</w:t>
            </w:r>
            <w:hyperlink r:id="rId91" w:tooltip="Қазақ әдебиеті" w:history="1">
              <w:r w:rsidR="0003533B" w:rsidRPr="0003533B">
                <w:rPr>
                  <w:rFonts w:ascii="Arial" w:eastAsia="Times New Roman" w:hAnsi="Arial" w:cs="Arial"/>
                  <w:color w:val="6FADFF"/>
                  <w:sz w:val="20"/>
                  <w:u w:val="single"/>
                  <w:lang w:eastAsia="ru-RU"/>
                </w:rPr>
                <w:t>Қазақ</w:t>
              </w:r>
            </w:hyperlink>
            <w:r w:rsidR="0003533B" w:rsidRPr="0003533B">
              <w:rPr>
                <w:rFonts w:ascii="Arial" w:eastAsia="Times New Roman" w:hAnsi="Arial" w:cs="Arial"/>
                <w:b/>
                <w:bCs/>
                <w:color w:val="FFFFFF"/>
                <w:sz w:val="20"/>
                <w:szCs w:val="20"/>
                <w:lang w:eastAsia="ru-RU"/>
              </w:rPr>
              <w:t xml:space="preserve"> ·</w:t>
            </w:r>
            <w:hyperlink r:id="rId92" w:tooltip="Урду әдебиеті (мұндай бет жоқ)" w:history="1">
              <w:r w:rsidR="0003533B" w:rsidRPr="0003533B">
                <w:rPr>
                  <w:rFonts w:ascii="Arial" w:eastAsia="Times New Roman" w:hAnsi="Arial" w:cs="Arial"/>
                  <w:color w:val="6FADFF"/>
                  <w:sz w:val="20"/>
                  <w:u w:val="single"/>
                  <w:lang w:eastAsia="ru-RU"/>
                </w:rPr>
                <w:t>Урду</w:t>
              </w:r>
            </w:hyperlink>
          </w:p>
        </w:tc>
        <w:tc>
          <w:tcPr>
            <w:tcW w:w="0" w:type="auto"/>
            <w:shd w:val="clear" w:color="auto" w:fill="1B0B16"/>
            <w:vAlign w:val="center"/>
            <w:hideMark/>
          </w:tcPr>
          <w:p w:rsidR="0003533B" w:rsidRPr="0003533B" w:rsidRDefault="0003533B" w:rsidP="0003533B">
            <w:pPr>
              <w:spacing w:after="0" w:line="240" w:lineRule="auto"/>
              <w:rPr>
                <w:rFonts w:ascii="Times New Roman" w:eastAsia="Times New Roman" w:hAnsi="Times New Roman" w:cs="Times New Roman"/>
                <w:sz w:val="20"/>
                <w:szCs w:val="20"/>
                <w:lang w:eastAsia="ru-RU"/>
              </w:rPr>
            </w:pPr>
          </w:p>
        </w:tc>
      </w:tr>
      <w:tr w:rsidR="0003533B" w:rsidRPr="0003533B" w:rsidTr="0003533B">
        <w:trPr>
          <w:tblCellSpacing w:w="0" w:type="dxa"/>
        </w:trPr>
        <w:tc>
          <w:tcPr>
            <w:tcW w:w="0" w:type="auto"/>
            <w:shd w:val="clear" w:color="auto" w:fill="1B0B16"/>
            <w:hideMark/>
          </w:tcPr>
          <w:p w:rsidR="0003533B" w:rsidRPr="0003533B" w:rsidRDefault="0003533B" w:rsidP="0003533B">
            <w:pPr>
              <w:spacing w:after="0" w:line="360" w:lineRule="atLeast"/>
              <w:jc w:val="center"/>
              <w:rPr>
                <w:rFonts w:ascii="Arial" w:eastAsia="Times New Roman" w:hAnsi="Arial" w:cs="Arial"/>
                <w:color w:val="FFFFFF"/>
                <w:sz w:val="20"/>
                <w:szCs w:val="20"/>
                <w:lang w:eastAsia="ru-RU"/>
              </w:rPr>
            </w:pPr>
            <w:r>
              <w:rPr>
                <w:rFonts w:ascii="Arial" w:eastAsia="Times New Roman" w:hAnsi="Arial" w:cs="Arial"/>
                <w:noProof/>
                <w:color w:val="0000FF"/>
                <w:sz w:val="20"/>
                <w:szCs w:val="20"/>
                <w:lang w:eastAsia="ru-RU"/>
              </w:rPr>
              <w:drawing>
                <wp:inline distT="0" distB="0" distL="0" distR="0">
                  <wp:extent cx="182880" cy="196215"/>
                  <wp:effectExtent l="19050" t="0" r="7620" b="0"/>
                  <wp:docPr id="2" name="Рисунок 2" descr="Allah-green.svg">
                    <a:hlinkClick xmlns:a="http://schemas.openxmlformats.org/drawingml/2006/main" r:id="rId9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llah-green.svg">
                            <a:hlinkClick r:id="rId93"/>
                          </pic:cNvPr>
                          <pic:cNvPicPr>
                            <a:picLocks noChangeAspect="1" noChangeArrowheads="1"/>
                          </pic:cNvPicPr>
                        </pic:nvPicPr>
                        <pic:blipFill>
                          <a:blip r:embed="rId94" cstate="print"/>
                          <a:srcRect/>
                          <a:stretch>
                            <a:fillRect/>
                          </a:stretch>
                        </pic:blipFill>
                        <pic:spPr bwMode="auto">
                          <a:xfrm>
                            <a:off x="0" y="0"/>
                            <a:ext cx="182880" cy="196215"/>
                          </a:xfrm>
                          <a:prstGeom prst="rect">
                            <a:avLst/>
                          </a:prstGeom>
                          <a:noFill/>
                          <a:ln w="9525">
                            <a:noFill/>
                            <a:miter lim="800000"/>
                            <a:headEnd/>
                            <a:tailEnd/>
                          </a:ln>
                        </pic:spPr>
                      </pic:pic>
                    </a:graphicData>
                  </a:graphic>
                </wp:inline>
              </w:drawing>
            </w:r>
            <w:hyperlink r:id="rId95" w:tooltip="Портал:Ислам" w:history="1">
              <w:r w:rsidRPr="0003533B">
                <w:rPr>
                  <w:rFonts w:ascii="Arial" w:eastAsia="Times New Roman" w:hAnsi="Arial" w:cs="Arial"/>
                  <w:b/>
                  <w:bCs/>
                  <w:color w:val="6FADFF"/>
                  <w:sz w:val="20"/>
                  <w:u w:val="single"/>
                  <w:lang w:eastAsia="ru-RU"/>
                </w:rPr>
                <w:t>Ислам порталы</w:t>
              </w:r>
            </w:hyperlink>
            <w:r w:rsidRPr="0003533B">
              <w:rPr>
                <w:rFonts w:ascii="Arial" w:eastAsia="Times New Roman" w:hAnsi="Arial" w:cs="Arial"/>
                <w:color w:val="FFFFFF"/>
                <w:sz w:val="20"/>
                <w:szCs w:val="20"/>
                <w:lang w:eastAsia="ru-RU"/>
              </w:rPr>
              <w:br/>
            </w:r>
            <w:hyperlink r:id="rId96" w:tooltip="Үлгі:Ислам мәдениеті" w:history="1">
              <w:r w:rsidRPr="0003533B">
                <w:rPr>
                  <w:rFonts w:ascii="Arial" w:eastAsia="Times New Roman" w:hAnsi="Arial" w:cs="Arial"/>
                  <w:color w:val="FFFFFF"/>
                  <w:sz w:val="20"/>
                  <w:u w:val="single"/>
                  <w:lang w:eastAsia="ru-RU"/>
                </w:rPr>
                <w:t>қ</w:t>
              </w:r>
            </w:hyperlink>
            <w:r w:rsidRPr="0003533B">
              <w:rPr>
                <w:rFonts w:ascii="Arial" w:eastAsia="Times New Roman" w:hAnsi="Arial" w:cs="Arial"/>
                <w:color w:val="FFFFFF"/>
                <w:sz w:val="20"/>
                <w:lang w:eastAsia="ru-RU"/>
              </w:rPr>
              <w:t xml:space="preserve"> </w:t>
            </w:r>
            <w:r w:rsidRPr="0003533B">
              <w:rPr>
                <w:rFonts w:ascii="Arial" w:eastAsia="Times New Roman" w:hAnsi="Arial" w:cs="Arial"/>
                <w:b/>
                <w:bCs/>
                <w:color w:val="FFFFFF"/>
                <w:sz w:val="20"/>
                <w:lang w:eastAsia="ru-RU"/>
              </w:rPr>
              <w:t>·</w:t>
            </w:r>
            <w:r w:rsidRPr="0003533B">
              <w:rPr>
                <w:rFonts w:ascii="Arial" w:eastAsia="Times New Roman" w:hAnsi="Arial" w:cs="Arial"/>
                <w:color w:val="FFFFFF"/>
                <w:sz w:val="20"/>
                <w:lang w:eastAsia="ru-RU"/>
              </w:rPr>
              <w:t xml:space="preserve"> </w:t>
            </w:r>
            <w:hyperlink r:id="rId97" w:tooltip="Үлгі талқылауы:Ислам мәдениеті (мұндай бет жоқ)" w:history="1">
              <w:r w:rsidRPr="0003533B">
                <w:rPr>
                  <w:rFonts w:ascii="Arial" w:eastAsia="Times New Roman" w:hAnsi="Arial" w:cs="Arial"/>
                  <w:color w:val="FFFFFF"/>
                  <w:sz w:val="20"/>
                  <w:u w:val="single"/>
                  <w:lang w:eastAsia="ru-RU"/>
                </w:rPr>
                <w:t>т</w:t>
              </w:r>
            </w:hyperlink>
            <w:r w:rsidRPr="0003533B">
              <w:rPr>
                <w:rFonts w:ascii="Arial" w:eastAsia="Times New Roman" w:hAnsi="Arial" w:cs="Arial"/>
                <w:color w:val="FFFFFF"/>
                <w:sz w:val="20"/>
                <w:lang w:eastAsia="ru-RU"/>
              </w:rPr>
              <w:t xml:space="preserve"> </w:t>
            </w:r>
            <w:r w:rsidRPr="0003533B">
              <w:rPr>
                <w:rFonts w:ascii="Arial" w:eastAsia="Times New Roman" w:hAnsi="Arial" w:cs="Arial"/>
                <w:b/>
                <w:bCs/>
                <w:color w:val="FFFFFF"/>
                <w:sz w:val="20"/>
                <w:lang w:eastAsia="ru-RU"/>
              </w:rPr>
              <w:t>·</w:t>
            </w:r>
            <w:r w:rsidRPr="0003533B">
              <w:rPr>
                <w:rFonts w:ascii="Arial" w:eastAsia="Times New Roman" w:hAnsi="Arial" w:cs="Arial"/>
                <w:color w:val="FFFFFF"/>
                <w:sz w:val="20"/>
                <w:lang w:eastAsia="ru-RU"/>
              </w:rPr>
              <w:t xml:space="preserve"> </w:t>
            </w:r>
            <w:hyperlink r:id="rId98" w:history="1">
              <w:r w:rsidRPr="0003533B">
                <w:rPr>
                  <w:rFonts w:ascii="Arial" w:eastAsia="Times New Roman" w:hAnsi="Arial" w:cs="Arial"/>
                  <w:color w:val="FFFFFF"/>
                  <w:sz w:val="20"/>
                  <w:u w:val="single"/>
                  <w:lang w:eastAsia="ru-RU"/>
                </w:rPr>
                <w:t>ө</w:t>
              </w:r>
            </w:hyperlink>
          </w:p>
        </w:tc>
        <w:tc>
          <w:tcPr>
            <w:tcW w:w="0" w:type="auto"/>
            <w:shd w:val="clear" w:color="auto" w:fill="1B0B16"/>
            <w:vAlign w:val="center"/>
            <w:hideMark/>
          </w:tcPr>
          <w:p w:rsidR="0003533B" w:rsidRPr="0003533B" w:rsidRDefault="0003533B" w:rsidP="0003533B">
            <w:pPr>
              <w:spacing w:after="0" w:line="240" w:lineRule="auto"/>
              <w:rPr>
                <w:rFonts w:ascii="Times New Roman" w:eastAsia="Times New Roman" w:hAnsi="Times New Roman" w:cs="Times New Roman"/>
                <w:sz w:val="20"/>
                <w:szCs w:val="20"/>
                <w:lang w:eastAsia="ru-RU"/>
              </w:rPr>
            </w:pPr>
          </w:p>
        </w:tc>
      </w:tr>
    </w:tbl>
    <w:p w:rsidR="0003533B" w:rsidRPr="0003533B" w:rsidRDefault="0037451B" w:rsidP="0003533B">
      <w:pPr>
        <w:spacing w:after="0" w:line="240" w:lineRule="auto"/>
        <w:rPr>
          <w:rFonts w:ascii="Times New Roman" w:eastAsia="Times New Roman" w:hAnsi="Times New Roman" w:cs="Times New Roman"/>
          <w:sz w:val="24"/>
          <w:szCs w:val="24"/>
          <w:lang w:val="kk-KZ" w:eastAsia="ru-RU"/>
        </w:rPr>
      </w:pPr>
      <w:hyperlink r:id="rId99" w:tooltip="Сурет:Домбауыл кешен.jpg" w:history="1">
        <w:r w:rsidR="0003533B" w:rsidRPr="0003533B">
          <w:rPr>
            <w:rFonts w:ascii="Times New Roman" w:eastAsia="Times New Roman" w:hAnsi="Times New Roman" w:cs="Times New Roman"/>
            <w:color w:val="0000FF"/>
            <w:sz w:val="24"/>
            <w:szCs w:val="24"/>
            <w:u w:val="single"/>
            <w:lang w:val="kk-KZ" w:eastAsia="ru-RU"/>
          </w:rPr>
          <w:t>Сурет:Домбауыл кешен.jpg</w:t>
        </w:r>
      </w:hyperlink>
    </w:p>
    <w:p w:rsidR="0003533B" w:rsidRPr="0003533B" w:rsidRDefault="0003533B" w:rsidP="0003533B">
      <w:pPr>
        <w:spacing w:after="0" w:line="240" w:lineRule="auto"/>
        <w:rPr>
          <w:rFonts w:ascii="Times New Roman" w:eastAsia="Times New Roman" w:hAnsi="Times New Roman" w:cs="Times New Roman"/>
          <w:sz w:val="24"/>
          <w:szCs w:val="24"/>
          <w:lang w:val="kk-KZ" w:eastAsia="ru-RU"/>
        </w:rPr>
      </w:pPr>
      <w:r w:rsidRPr="0003533B">
        <w:rPr>
          <w:rFonts w:ascii="Times New Roman" w:eastAsia="Times New Roman" w:hAnsi="Times New Roman" w:cs="Times New Roman"/>
          <w:sz w:val="24"/>
          <w:szCs w:val="24"/>
          <w:lang w:val="kk-KZ" w:eastAsia="ru-RU"/>
        </w:rPr>
        <w:t>Домбауыл кешені. 8 - 9 ғасыр</w:t>
      </w:r>
    </w:p>
    <w:p w:rsidR="0003533B" w:rsidRPr="0003533B" w:rsidRDefault="0003533B" w:rsidP="0003533B">
      <w:pPr>
        <w:spacing w:before="100" w:beforeAutospacing="1" w:after="100" w:afterAutospacing="1" w:line="240" w:lineRule="auto"/>
        <w:rPr>
          <w:rFonts w:ascii="Times New Roman" w:eastAsia="Times New Roman" w:hAnsi="Times New Roman" w:cs="Times New Roman"/>
          <w:sz w:val="24"/>
          <w:szCs w:val="24"/>
          <w:lang w:val="kk-KZ" w:eastAsia="ru-RU"/>
        </w:rPr>
      </w:pPr>
      <w:r w:rsidRPr="0003533B">
        <w:rPr>
          <w:rFonts w:ascii="Times New Roman" w:eastAsia="Times New Roman" w:hAnsi="Times New Roman" w:cs="Times New Roman"/>
          <w:b/>
          <w:bCs/>
          <w:sz w:val="24"/>
          <w:szCs w:val="24"/>
          <w:lang w:val="kk-KZ" w:eastAsia="ru-RU"/>
        </w:rPr>
        <w:t>Қазақ архитектурасы</w:t>
      </w:r>
      <w:r w:rsidRPr="0003533B">
        <w:rPr>
          <w:rFonts w:ascii="Times New Roman" w:eastAsia="Times New Roman" w:hAnsi="Times New Roman" w:cs="Times New Roman"/>
          <w:sz w:val="24"/>
          <w:szCs w:val="24"/>
          <w:lang w:val="kk-KZ" w:eastAsia="ru-RU"/>
        </w:rPr>
        <w:t xml:space="preserve">, </w:t>
      </w:r>
      <w:hyperlink r:id="rId100" w:tooltip="Қазақ" w:history="1">
        <w:r w:rsidRPr="0003533B">
          <w:rPr>
            <w:rFonts w:ascii="Times New Roman" w:eastAsia="Times New Roman" w:hAnsi="Times New Roman" w:cs="Times New Roman"/>
            <w:color w:val="339933"/>
            <w:sz w:val="24"/>
            <w:szCs w:val="24"/>
            <w:u w:val="single"/>
            <w:lang w:val="kk-KZ" w:eastAsia="ru-RU"/>
          </w:rPr>
          <w:t>Қазақ</w:t>
        </w:r>
      </w:hyperlink>
      <w:r w:rsidRPr="0003533B">
        <w:rPr>
          <w:rFonts w:ascii="Times New Roman" w:eastAsia="Times New Roman" w:hAnsi="Times New Roman" w:cs="Times New Roman"/>
          <w:sz w:val="24"/>
          <w:szCs w:val="24"/>
          <w:lang w:val="kk-KZ" w:eastAsia="ru-RU"/>
        </w:rPr>
        <w:t xml:space="preserve"> </w:t>
      </w:r>
      <w:hyperlink r:id="rId101" w:tooltip="Сәулет" w:history="1">
        <w:r w:rsidRPr="0003533B">
          <w:rPr>
            <w:rFonts w:ascii="Times New Roman" w:eastAsia="Times New Roman" w:hAnsi="Times New Roman" w:cs="Times New Roman"/>
            <w:color w:val="0000FF"/>
            <w:sz w:val="24"/>
            <w:szCs w:val="24"/>
            <w:u w:val="single"/>
            <w:lang w:val="kk-KZ" w:eastAsia="ru-RU"/>
          </w:rPr>
          <w:t>сәулет</w:t>
        </w:r>
      </w:hyperlink>
      <w:r w:rsidRPr="0003533B">
        <w:rPr>
          <w:rFonts w:ascii="Times New Roman" w:eastAsia="Times New Roman" w:hAnsi="Times New Roman" w:cs="Times New Roman"/>
          <w:sz w:val="24"/>
          <w:szCs w:val="24"/>
          <w:lang w:val="kk-KZ" w:eastAsia="ru-RU"/>
        </w:rPr>
        <w:t xml:space="preserve"> өнері – ғимараттарды, </w:t>
      </w:r>
      <w:hyperlink r:id="rId102" w:tooltip="Құрылыс" w:history="1">
        <w:r w:rsidRPr="0003533B">
          <w:rPr>
            <w:rFonts w:ascii="Times New Roman" w:eastAsia="Times New Roman" w:hAnsi="Times New Roman" w:cs="Times New Roman"/>
            <w:color w:val="0000FF"/>
            <w:sz w:val="24"/>
            <w:szCs w:val="24"/>
            <w:u w:val="single"/>
            <w:lang w:val="kk-KZ" w:eastAsia="ru-RU"/>
          </w:rPr>
          <w:t>құрылыстар</w:t>
        </w:r>
      </w:hyperlink>
      <w:r w:rsidRPr="0003533B">
        <w:rPr>
          <w:rFonts w:ascii="Times New Roman" w:eastAsia="Times New Roman" w:hAnsi="Times New Roman" w:cs="Times New Roman"/>
          <w:sz w:val="24"/>
          <w:szCs w:val="24"/>
          <w:lang w:val="kk-KZ" w:eastAsia="ru-RU"/>
        </w:rPr>
        <w:t xml:space="preserve"> мен </w:t>
      </w:r>
      <w:hyperlink r:id="rId103" w:tooltip="Ескерткіш" w:history="1">
        <w:r w:rsidRPr="0003533B">
          <w:rPr>
            <w:rFonts w:ascii="Times New Roman" w:eastAsia="Times New Roman" w:hAnsi="Times New Roman" w:cs="Times New Roman"/>
            <w:color w:val="0000FF"/>
            <w:sz w:val="24"/>
            <w:szCs w:val="24"/>
            <w:u w:val="single"/>
            <w:lang w:val="kk-KZ" w:eastAsia="ru-RU"/>
          </w:rPr>
          <w:t>ескерткіштер</w:t>
        </w:r>
      </w:hyperlink>
      <w:r w:rsidRPr="0003533B">
        <w:rPr>
          <w:rFonts w:ascii="Times New Roman" w:eastAsia="Times New Roman" w:hAnsi="Times New Roman" w:cs="Times New Roman"/>
          <w:sz w:val="24"/>
          <w:szCs w:val="24"/>
          <w:lang w:val="kk-KZ" w:eastAsia="ru-RU"/>
        </w:rPr>
        <w:t xml:space="preserve"> кешендерін жобалау, салу, оларға уақыт талабына сай </w:t>
      </w:r>
      <w:hyperlink r:id="rId104" w:tooltip="Эстетика" w:history="1">
        <w:r w:rsidRPr="0003533B">
          <w:rPr>
            <w:rFonts w:ascii="Times New Roman" w:eastAsia="Times New Roman" w:hAnsi="Times New Roman" w:cs="Times New Roman"/>
            <w:color w:val="0000FF"/>
            <w:sz w:val="24"/>
            <w:szCs w:val="24"/>
            <w:u w:val="single"/>
            <w:lang w:val="kk-KZ" w:eastAsia="ru-RU"/>
          </w:rPr>
          <w:t>эстетиклық</w:t>
        </w:r>
      </w:hyperlink>
      <w:r w:rsidRPr="0003533B">
        <w:rPr>
          <w:rFonts w:ascii="Times New Roman" w:eastAsia="Times New Roman" w:hAnsi="Times New Roman" w:cs="Times New Roman"/>
          <w:sz w:val="24"/>
          <w:szCs w:val="24"/>
          <w:lang w:val="kk-KZ" w:eastAsia="ru-RU"/>
        </w:rPr>
        <w:t xml:space="preserve"> көркемдік сипат беру өнерінің ұлттық саласы.</w:t>
      </w:r>
    </w:p>
    <w:p w:rsidR="0003533B" w:rsidRPr="0003533B" w:rsidRDefault="0003533B" w:rsidP="0003533B">
      <w:pPr>
        <w:spacing w:before="100" w:beforeAutospacing="1" w:after="100" w:afterAutospacing="1" w:line="240" w:lineRule="auto"/>
        <w:rPr>
          <w:rFonts w:ascii="Times New Roman" w:eastAsia="Times New Roman" w:hAnsi="Times New Roman" w:cs="Times New Roman"/>
          <w:sz w:val="24"/>
          <w:szCs w:val="24"/>
          <w:lang w:val="kk-KZ" w:eastAsia="ru-RU"/>
        </w:rPr>
      </w:pPr>
      <w:r w:rsidRPr="0003533B">
        <w:rPr>
          <w:rFonts w:ascii="Times New Roman" w:eastAsia="Times New Roman" w:hAnsi="Times New Roman" w:cs="Times New Roman"/>
          <w:sz w:val="24"/>
          <w:szCs w:val="24"/>
          <w:lang w:val="kk-KZ" w:eastAsia="ru-RU"/>
        </w:rPr>
        <w:br/>
        <w:t xml:space="preserve">Материалдық игілікті жасаудың басты саласы ретінде Қазақ архитектурасы қоғамның өндірістік-экономика дамуына, ғылым және техника жетістіктерімен жарақтануына, оны жасаушылардың дүниетанымдық-эстет. талғамына тығыз байланысты жағдайда өркендейді. </w:t>
      </w:r>
      <w:hyperlink r:id="rId105" w:tooltip="Қазақстан" w:history="1">
        <w:r w:rsidRPr="0003533B">
          <w:rPr>
            <w:rFonts w:ascii="Times New Roman" w:eastAsia="Times New Roman" w:hAnsi="Times New Roman" w:cs="Times New Roman"/>
            <w:color w:val="0000FF"/>
            <w:sz w:val="24"/>
            <w:szCs w:val="24"/>
            <w:u w:val="single"/>
            <w:lang w:val="kk-KZ" w:eastAsia="ru-RU"/>
          </w:rPr>
          <w:t>Қазақстан</w:t>
        </w:r>
      </w:hyperlink>
      <w:r w:rsidRPr="0003533B">
        <w:rPr>
          <w:rFonts w:ascii="Times New Roman" w:eastAsia="Times New Roman" w:hAnsi="Times New Roman" w:cs="Times New Roman"/>
          <w:sz w:val="24"/>
          <w:szCs w:val="24"/>
          <w:lang w:val="kk-KZ" w:eastAsia="ru-RU"/>
        </w:rPr>
        <w:t xml:space="preserve"> аумағындағы жекелеген аймақтарды, оның ішінде Оңтүстік Қазақстан өңірін адамдар </w:t>
      </w:r>
      <w:hyperlink r:id="rId106" w:tooltip="Шелл-ашель дәуірі (мұндай бет жоқ)" w:history="1">
        <w:r w:rsidRPr="0003533B">
          <w:rPr>
            <w:rFonts w:ascii="Times New Roman" w:eastAsia="Times New Roman" w:hAnsi="Times New Roman" w:cs="Times New Roman"/>
            <w:color w:val="0000FF"/>
            <w:sz w:val="24"/>
            <w:szCs w:val="24"/>
            <w:u w:val="single"/>
            <w:lang w:val="kk-KZ" w:eastAsia="ru-RU"/>
          </w:rPr>
          <w:t>шелл-ашель дәуірінде</w:t>
        </w:r>
      </w:hyperlink>
      <w:r w:rsidRPr="0003533B">
        <w:rPr>
          <w:rFonts w:ascii="Times New Roman" w:eastAsia="Times New Roman" w:hAnsi="Times New Roman" w:cs="Times New Roman"/>
          <w:sz w:val="24"/>
          <w:szCs w:val="24"/>
          <w:lang w:val="kk-KZ" w:eastAsia="ru-RU"/>
        </w:rPr>
        <w:t xml:space="preserve"> (ерте </w:t>
      </w:r>
      <w:hyperlink r:id="rId107" w:tooltip="Палеолит" w:history="1">
        <w:r w:rsidRPr="0003533B">
          <w:rPr>
            <w:rFonts w:ascii="Times New Roman" w:eastAsia="Times New Roman" w:hAnsi="Times New Roman" w:cs="Times New Roman"/>
            <w:color w:val="0000FF"/>
            <w:sz w:val="24"/>
            <w:szCs w:val="24"/>
            <w:u w:val="single"/>
            <w:lang w:val="kk-KZ" w:eastAsia="ru-RU"/>
          </w:rPr>
          <w:t>палеолит</w:t>
        </w:r>
      </w:hyperlink>
      <w:r w:rsidRPr="0003533B">
        <w:rPr>
          <w:rFonts w:ascii="Times New Roman" w:eastAsia="Times New Roman" w:hAnsi="Times New Roman" w:cs="Times New Roman"/>
          <w:sz w:val="24"/>
          <w:szCs w:val="24"/>
          <w:lang w:val="kk-KZ" w:eastAsia="ru-RU"/>
        </w:rPr>
        <w:t xml:space="preserve"> кезеңі) қоныстана бастады. </w:t>
      </w:r>
      <w:hyperlink r:id="rId108" w:tooltip="Ашель-мустье (мұндай бет жоқ)" w:history="1">
        <w:r w:rsidRPr="0003533B">
          <w:rPr>
            <w:rFonts w:ascii="Times New Roman" w:eastAsia="Times New Roman" w:hAnsi="Times New Roman" w:cs="Times New Roman"/>
            <w:color w:val="0000FF"/>
            <w:sz w:val="24"/>
            <w:szCs w:val="24"/>
            <w:u w:val="single"/>
            <w:lang w:val="kk-KZ" w:eastAsia="ru-RU"/>
          </w:rPr>
          <w:t>Ашель-мустье</w:t>
        </w:r>
      </w:hyperlink>
      <w:r w:rsidRPr="0003533B">
        <w:rPr>
          <w:rFonts w:ascii="Times New Roman" w:eastAsia="Times New Roman" w:hAnsi="Times New Roman" w:cs="Times New Roman"/>
          <w:sz w:val="24"/>
          <w:szCs w:val="24"/>
          <w:lang w:val="kk-KZ" w:eastAsia="ru-RU"/>
        </w:rPr>
        <w:t xml:space="preserve"> кезеңінде қоныстану аумағы айтарлықтай кеңейді. Қазақстан жерінде құрылыс салу жоғары палеолит дәуірінде пайда болды. Қаратаудағы, Баянауылдағы, Ұлытаудағы, Маңғыстаудағы үңгірлер мен адам тұрақтары шағын топтар болып өмір сүрген, бірігіп еңбек еткен алғашқы қауымдық құрылыстар аңшылардың, кейінірек ертедегі рулық қауымдарды құрған адамдардың тіршілік жайын сипаттайды. Бұл дәуірден ортасында дөңгелек ошағы бар, тастан немесе топырақтан қаланған, аласа қабырғалы, төбесі сырықтармен жабылған алғашқы тұрғын үйлердің (Орт. Қазақстандағы Тамды, Бөрібас,</w:t>
      </w:r>
    </w:p>
    <w:p w:rsidR="0003533B" w:rsidRPr="0003533B" w:rsidRDefault="0003533B" w:rsidP="0003533B">
      <w:pPr>
        <w:spacing w:after="0" w:line="240" w:lineRule="auto"/>
        <w:rPr>
          <w:rFonts w:ascii="Times New Roman" w:eastAsia="Times New Roman" w:hAnsi="Times New Roman" w:cs="Times New Roman"/>
          <w:sz w:val="24"/>
          <w:szCs w:val="24"/>
          <w:lang w:val="kk-KZ" w:eastAsia="ru-RU"/>
        </w:rPr>
      </w:pPr>
      <w:r w:rsidRPr="0003533B">
        <w:rPr>
          <w:rFonts w:ascii="Times New Roman" w:eastAsia="Times New Roman" w:hAnsi="Times New Roman" w:cs="Times New Roman"/>
          <w:sz w:val="24"/>
          <w:szCs w:val="24"/>
          <w:lang w:val="kk-KZ" w:eastAsia="ru-RU"/>
        </w:rPr>
        <w:t>Қазақ архитектурасы. Қошқар Ата қүлпытасы. Атырау облысы</w:t>
      </w:r>
    </w:p>
    <w:p w:rsidR="0003533B" w:rsidRPr="0003533B" w:rsidRDefault="0003533B" w:rsidP="0003533B">
      <w:pPr>
        <w:spacing w:before="100" w:beforeAutospacing="1" w:after="100" w:afterAutospacing="1" w:line="240" w:lineRule="auto"/>
        <w:rPr>
          <w:rFonts w:ascii="Times New Roman" w:eastAsia="Times New Roman" w:hAnsi="Times New Roman" w:cs="Times New Roman"/>
          <w:sz w:val="24"/>
          <w:szCs w:val="24"/>
          <w:lang w:val="kk-KZ" w:eastAsia="ru-RU"/>
        </w:rPr>
      </w:pPr>
      <w:r w:rsidRPr="0003533B">
        <w:rPr>
          <w:rFonts w:ascii="Times New Roman" w:eastAsia="Times New Roman" w:hAnsi="Times New Roman" w:cs="Times New Roman"/>
          <w:sz w:val="24"/>
          <w:szCs w:val="24"/>
          <w:lang w:val="kk-KZ" w:eastAsia="ru-RU"/>
        </w:rPr>
        <w:t xml:space="preserve">Дамсы тұрақтары) іздері сақталып қалған. </w:t>
      </w:r>
      <w:hyperlink r:id="rId109" w:tooltip="Металл" w:history="1">
        <w:r w:rsidRPr="0003533B">
          <w:rPr>
            <w:rFonts w:ascii="Times New Roman" w:eastAsia="Times New Roman" w:hAnsi="Times New Roman" w:cs="Times New Roman"/>
            <w:color w:val="339933"/>
            <w:sz w:val="24"/>
            <w:szCs w:val="24"/>
            <w:u w:val="single"/>
            <w:lang w:val="kk-KZ" w:eastAsia="ru-RU"/>
          </w:rPr>
          <w:t>Металл</w:t>
        </w:r>
      </w:hyperlink>
      <w:r w:rsidRPr="0003533B">
        <w:rPr>
          <w:rFonts w:ascii="Times New Roman" w:eastAsia="Times New Roman" w:hAnsi="Times New Roman" w:cs="Times New Roman"/>
          <w:sz w:val="24"/>
          <w:szCs w:val="24"/>
          <w:lang w:val="kk-KZ" w:eastAsia="ru-RU"/>
        </w:rPr>
        <w:t xml:space="preserve"> құралдарын пайдалану, кетпенді егіншілікке, мал өсіруге ауысу қоғамдық еңбек бөлінісінің бастамасы болды. Бақташы тайпалардың бөлініп шығуы кейінгі қола дәуірінде (</w:t>
      </w:r>
      <w:hyperlink r:id="rId110" w:tooltip="Беғазы-Дәндібай (мұндай бет жоқ)" w:history="1">
        <w:r w:rsidRPr="0003533B">
          <w:rPr>
            <w:rFonts w:ascii="Times New Roman" w:eastAsia="Times New Roman" w:hAnsi="Times New Roman" w:cs="Times New Roman"/>
            <w:color w:val="0000FF"/>
            <w:sz w:val="24"/>
            <w:szCs w:val="24"/>
            <w:u w:val="single"/>
            <w:lang w:val="kk-KZ" w:eastAsia="ru-RU"/>
          </w:rPr>
          <w:t>Беғазы-Дәндібай</w:t>
        </w:r>
      </w:hyperlink>
      <w:r w:rsidRPr="0003533B">
        <w:rPr>
          <w:rFonts w:ascii="Times New Roman" w:eastAsia="Times New Roman" w:hAnsi="Times New Roman" w:cs="Times New Roman"/>
          <w:sz w:val="24"/>
          <w:szCs w:val="24"/>
          <w:lang w:val="kk-KZ" w:eastAsia="ru-RU"/>
        </w:rPr>
        <w:t xml:space="preserve"> мәдениеті) ұланғайыр далалық жерлерді игеруге мүмкіндік берді. </w:t>
      </w:r>
      <w:hyperlink r:id="rId111" w:tooltip="Қола дәуірі" w:history="1">
        <w:r w:rsidRPr="0003533B">
          <w:rPr>
            <w:rFonts w:ascii="Times New Roman" w:eastAsia="Times New Roman" w:hAnsi="Times New Roman" w:cs="Times New Roman"/>
            <w:color w:val="0000FF"/>
            <w:sz w:val="24"/>
            <w:szCs w:val="24"/>
            <w:u w:val="single"/>
            <w:lang w:val="kk-KZ" w:eastAsia="ru-RU"/>
          </w:rPr>
          <w:t>Қола дәуірі</w:t>
        </w:r>
      </w:hyperlink>
      <w:r w:rsidRPr="0003533B">
        <w:rPr>
          <w:rFonts w:ascii="Times New Roman" w:eastAsia="Times New Roman" w:hAnsi="Times New Roman" w:cs="Times New Roman"/>
          <w:sz w:val="24"/>
          <w:szCs w:val="24"/>
          <w:lang w:val="kk-KZ" w:eastAsia="ru-RU"/>
        </w:rPr>
        <w:t xml:space="preserve"> тұрақжайлары тұрғын </w:t>
      </w:r>
      <w:r w:rsidRPr="0003533B">
        <w:rPr>
          <w:rFonts w:ascii="Times New Roman" w:eastAsia="Times New Roman" w:hAnsi="Times New Roman" w:cs="Times New Roman"/>
          <w:sz w:val="24"/>
          <w:szCs w:val="24"/>
          <w:lang w:val="kk-KZ" w:eastAsia="ru-RU"/>
        </w:rPr>
        <w:lastRenderedPageBreak/>
        <w:t xml:space="preserve">және шаруашылық бөлігі болып, қоршаумен екіге бөлінген (бұлар шаруашылыққа арналған қосымша құрылыстармен бірге дөңгелене орналасқан) тік бұрышты жеркепелер тобынан құралды. </w:t>
      </w:r>
      <w:hyperlink r:id="rId112" w:tooltip="Ошақ" w:history="1">
        <w:r w:rsidRPr="0003533B">
          <w:rPr>
            <w:rFonts w:ascii="Times New Roman" w:eastAsia="Times New Roman" w:hAnsi="Times New Roman" w:cs="Times New Roman"/>
            <w:color w:val="0000FF"/>
            <w:sz w:val="24"/>
            <w:szCs w:val="24"/>
            <w:u w:val="single"/>
            <w:lang w:val="kk-KZ" w:eastAsia="ru-RU"/>
          </w:rPr>
          <w:t>Ошақтың</w:t>
        </w:r>
      </w:hyperlink>
      <w:r w:rsidRPr="0003533B">
        <w:rPr>
          <w:rFonts w:ascii="Times New Roman" w:eastAsia="Times New Roman" w:hAnsi="Times New Roman" w:cs="Times New Roman"/>
          <w:sz w:val="24"/>
          <w:szCs w:val="24"/>
          <w:lang w:val="kk-KZ" w:eastAsia="ru-RU"/>
        </w:rPr>
        <w:t xml:space="preserve"> үстіндегі орталық кеңістік бөренелермен сатылы-үшбұрышты түрде, басқа жағы тіреулі бөренелермен жабылды, қабырғалары тақта тастан қаластырылды немесе топырақтан соғылды (Оңтүстік Қазақстандағы Атасу, Бұғылы тұрақжайлары). Кейінірек дөңгелек пішінді үйлер, оның ішінде жиналмалы киіз үйлер, төбесі түйетайлы етіп жабылған тік бұрышты құрылыстар (қыстаулар) пайда болды. Сонымен қатар қабір үстіндегі құрылыстардың пішіндері мен түрлері сараланып бөлінді. Қола дәуір сәулет өнерінің үлгісі өңделмеген тақтатастан қаланған Дың ескерткіштері кездеседі (екідың ғимараттары). Тас ғасырының мәйіт жерленген бейіттері күмбезбен көмкерілген және айналасы дөңгелене қоршалған, ортасында тас мүсіндері бар сәулетті кешендер түрінде жасалған. Қабір үстінде көлденеңі 30 м-ге жететін үлкен қорғандар (Жезқазған облысындағы Ақсу-Аюлы кешені) жиі салынған.</w:t>
      </w:r>
    </w:p>
    <w:p w:rsidR="0003533B" w:rsidRPr="0003533B" w:rsidRDefault="0003533B" w:rsidP="0003533B">
      <w:pPr>
        <w:spacing w:after="0" w:line="240" w:lineRule="auto"/>
        <w:rPr>
          <w:rFonts w:ascii="Times New Roman" w:eastAsia="Times New Roman" w:hAnsi="Times New Roman" w:cs="Times New Roman"/>
          <w:sz w:val="24"/>
          <w:szCs w:val="24"/>
          <w:lang w:val="kk-KZ" w:eastAsia="ru-RU"/>
        </w:rPr>
      </w:pPr>
      <w:r w:rsidRPr="0003533B">
        <w:rPr>
          <w:rFonts w:ascii="Times New Roman" w:eastAsia="Times New Roman" w:hAnsi="Times New Roman" w:cs="Times New Roman"/>
          <w:sz w:val="24"/>
          <w:szCs w:val="24"/>
          <w:lang w:val="kk-KZ" w:eastAsia="ru-RU"/>
        </w:rPr>
        <w:t>Арыстан баб кесенесі, 12 ғ.</w:t>
      </w:r>
    </w:p>
    <w:p w:rsidR="0003533B" w:rsidRPr="0003533B" w:rsidRDefault="0003533B" w:rsidP="0003533B">
      <w:pPr>
        <w:spacing w:before="100" w:beforeAutospacing="1" w:after="100" w:afterAutospacing="1" w:line="240" w:lineRule="auto"/>
        <w:outlineLvl w:val="1"/>
        <w:rPr>
          <w:rFonts w:ascii="Times New Roman" w:eastAsia="Times New Roman" w:hAnsi="Times New Roman" w:cs="Times New Roman"/>
          <w:b/>
          <w:bCs/>
          <w:sz w:val="36"/>
          <w:szCs w:val="36"/>
          <w:lang w:val="kk-KZ" w:eastAsia="ru-RU"/>
        </w:rPr>
      </w:pPr>
      <w:r w:rsidRPr="0003533B">
        <w:rPr>
          <w:rFonts w:ascii="Times New Roman" w:eastAsia="Times New Roman" w:hAnsi="Times New Roman" w:cs="Times New Roman"/>
          <w:b/>
          <w:bCs/>
          <w:sz w:val="36"/>
          <w:szCs w:val="36"/>
          <w:lang w:val="kk-KZ" w:eastAsia="ru-RU"/>
        </w:rPr>
        <w:t>Мазмұны</w:t>
      </w:r>
    </w:p>
    <w:p w:rsidR="0003533B" w:rsidRPr="0003533B" w:rsidRDefault="0003533B" w:rsidP="0003533B">
      <w:pPr>
        <w:spacing w:after="0" w:line="240" w:lineRule="auto"/>
        <w:rPr>
          <w:rFonts w:ascii="Times New Roman" w:eastAsia="Times New Roman" w:hAnsi="Times New Roman" w:cs="Times New Roman"/>
          <w:sz w:val="24"/>
          <w:szCs w:val="24"/>
          <w:lang w:val="kk-KZ" w:eastAsia="ru-RU"/>
        </w:rPr>
      </w:pPr>
      <w:r w:rsidRPr="0003533B">
        <w:rPr>
          <w:rFonts w:ascii="Times New Roman" w:eastAsia="Times New Roman" w:hAnsi="Times New Roman" w:cs="Times New Roman"/>
          <w:sz w:val="24"/>
          <w:szCs w:val="24"/>
          <w:lang w:val="kk-KZ" w:eastAsia="ru-RU"/>
        </w:rPr>
        <w:t xml:space="preserve">[жасыру] </w:t>
      </w:r>
    </w:p>
    <w:p w:rsidR="0003533B" w:rsidRPr="0003533B" w:rsidRDefault="0037451B" w:rsidP="0003533B">
      <w:pPr>
        <w:numPr>
          <w:ilvl w:val="0"/>
          <w:numId w:val="1"/>
        </w:numPr>
        <w:spacing w:before="100" w:beforeAutospacing="1" w:after="100" w:afterAutospacing="1" w:line="240" w:lineRule="auto"/>
        <w:rPr>
          <w:rFonts w:ascii="Times New Roman" w:eastAsia="Times New Roman" w:hAnsi="Times New Roman" w:cs="Times New Roman"/>
          <w:sz w:val="24"/>
          <w:szCs w:val="24"/>
          <w:lang w:val="kk-KZ" w:eastAsia="ru-RU"/>
        </w:rPr>
      </w:pPr>
      <w:hyperlink r:id="rId113" w:anchor=".D2.9A.D0.BE.D0.BB.D0.B0_.D0.B4.D3.99.D1.83.D1.96.D1.80.D1.96.D0.BD.D0.B4.D0.B5.D0.B3.D1.96_.D0.BA.D0.B5.D1.88.D0.B5.D0.BD.D0.B4.D0.B5.D1.80" w:history="1">
        <w:r w:rsidR="0003533B" w:rsidRPr="0003533B">
          <w:rPr>
            <w:rFonts w:ascii="Times New Roman" w:eastAsia="Times New Roman" w:hAnsi="Times New Roman" w:cs="Times New Roman"/>
            <w:color w:val="0000FF"/>
            <w:sz w:val="24"/>
            <w:szCs w:val="24"/>
            <w:u w:val="single"/>
            <w:lang w:val="kk-KZ" w:eastAsia="ru-RU"/>
          </w:rPr>
          <w:t>1 Қола дәуіріндегі кешендер</w:t>
        </w:r>
      </w:hyperlink>
    </w:p>
    <w:p w:rsidR="0003533B" w:rsidRPr="0003533B" w:rsidRDefault="0037451B" w:rsidP="0003533B">
      <w:pPr>
        <w:numPr>
          <w:ilvl w:val="0"/>
          <w:numId w:val="1"/>
        </w:numPr>
        <w:spacing w:before="100" w:beforeAutospacing="1" w:after="100" w:afterAutospacing="1" w:line="240" w:lineRule="auto"/>
        <w:rPr>
          <w:rFonts w:ascii="Times New Roman" w:eastAsia="Times New Roman" w:hAnsi="Times New Roman" w:cs="Times New Roman"/>
          <w:sz w:val="24"/>
          <w:szCs w:val="24"/>
          <w:lang w:val="kk-KZ" w:eastAsia="ru-RU"/>
        </w:rPr>
      </w:pPr>
      <w:hyperlink r:id="rId114" w:anchor=".D0.95.D1.80.D1.82.D0.B5_.D0.BE.D1.80.D1.82.D0.B0_.D2.93.D0.B0.D1.81.D1.8B.D1.80.D0.BB.D0.B0.D1.80.D0.B4.D0.B0.D2.93.D1.8B_.D0.BA.D0.B5.D1.88.D0.B5.D0.BD.D0.B4.D0.B5.D1.80" w:history="1">
        <w:r w:rsidR="0003533B" w:rsidRPr="0003533B">
          <w:rPr>
            <w:rFonts w:ascii="Times New Roman" w:eastAsia="Times New Roman" w:hAnsi="Times New Roman" w:cs="Times New Roman"/>
            <w:color w:val="0000FF"/>
            <w:sz w:val="24"/>
            <w:szCs w:val="24"/>
            <w:u w:val="single"/>
            <w:lang w:val="kk-KZ" w:eastAsia="ru-RU"/>
          </w:rPr>
          <w:t>2 Ерте орта ғасырлардағы кешендер</w:t>
        </w:r>
      </w:hyperlink>
    </w:p>
    <w:p w:rsidR="0003533B" w:rsidRPr="0003533B" w:rsidRDefault="0037451B" w:rsidP="0003533B">
      <w:pPr>
        <w:numPr>
          <w:ilvl w:val="0"/>
          <w:numId w:val="1"/>
        </w:numPr>
        <w:spacing w:before="100" w:beforeAutospacing="1" w:after="100" w:afterAutospacing="1" w:line="240" w:lineRule="auto"/>
        <w:rPr>
          <w:rFonts w:ascii="Times New Roman" w:eastAsia="Times New Roman" w:hAnsi="Times New Roman" w:cs="Times New Roman"/>
          <w:sz w:val="24"/>
          <w:szCs w:val="24"/>
          <w:lang w:val="kk-KZ" w:eastAsia="ru-RU"/>
        </w:rPr>
      </w:pPr>
      <w:hyperlink r:id="rId115" w:anchor="9_.E2.80.93_10_.D2.93.D0.B0.D1.81.D1.8B.D1.80.D0.BB.D0.B0.D1.80.D0.B4.D0.B0.D2.93.D1.8B_.D0.BA.D0.B5.D1.88.D0.B5.D0.BD.D0.B4.D0.B5.D1.80" w:history="1">
        <w:r w:rsidR="0003533B" w:rsidRPr="0003533B">
          <w:rPr>
            <w:rFonts w:ascii="Times New Roman" w:eastAsia="Times New Roman" w:hAnsi="Times New Roman" w:cs="Times New Roman"/>
            <w:color w:val="0000FF"/>
            <w:sz w:val="24"/>
            <w:szCs w:val="24"/>
            <w:u w:val="single"/>
            <w:lang w:val="kk-KZ" w:eastAsia="ru-RU"/>
          </w:rPr>
          <w:t>3 9 – 10 ғасырлардағы кешендер</w:t>
        </w:r>
      </w:hyperlink>
    </w:p>
    <w:p w:rsidR="0003533B" w:rsidRPr="0003533B" w:rsidRDefault="0037451B" w:rsidP="0003533B">
      <w:pPr>
        <w:numPr>
          <w:ilvl w:val="0"/>
          <w:numId w:val="1"/>
        </w:numPr>
        <w:spacing w:before="100" w:beforeAutospacing="1" w:after="100" w:afterAutospacing="1" w:line="240" w:lineRule="auto"/>
        <w:rPr>
          <w:rFonts w:ascii="Times New Roman" w:eastAsia="Times New Roman" w:hAnsi="Times New Roman" w:cs="Times New Roman"/>
          <w:sz w:val="24"/>
          <w:szCs w:val="24"/>
          <w:lang w:val="kk-KZ" w:eastAsia="ru-RU"/>
        </w:rPr>
      </w:pPr>
      <w:hyperlink r:id="rId116" w:anchor="13_.E2.80.93_14_.D2.93.D0.B0.D1.81.D1.8B.D1.80.D0.BB.D0.B0.D1.80.D0.B4.D0.B0.D2.93.D1.8B_.D0.BA.D0.B5.D1.88.D0.B5.D0.BD.D0.B4.D0.B5.D1.80" w:history="1">
        <w:r w:rsidR="0003533B" w:rsidRPr="0003533B">
          <w:rPr>
            <w:rFonts w:ascii="Times New Roman" w:eastAsia="Times New Roman" w:hAnsi="Times New Roman" w:cs="Times New Roman"/>
            <w:color w:val="0000FF"/>
            <w:sz w:val="24"/>
            <w:szCs w:val="24"/>
            <w:u w:val="single"/>
            <w:lang w:val="kk-KZ" w:eastAsia="ru-RU"/>
          </w:rPr>
          <w:t>4 13 – 14 ғасырлардағы кешендер</w:t>
        </w:r>
      </w:hyperlink>
    </w:p>
    <w:p w:rsidR="0003533B" w:rsidRPr="0003533B" w:rsidRDefault="0037451B" w:rsidP="0003533B">
      <w:pPr>
        <w:numPr>
          <w:ilvl w:val="0"/>
          <w:numId w:val="1"/>
        </w:numPr>
        <w:spacing w:before="100" w:beforeAutospacing="1" w:after="100" w:afterAutospacing="1" w:line="240" w:lineRule="auto"/>
        <w:rPr>
          <w:rFonts w:ascii="Times New Roman" w:eastAsia="Times New Roman" w:hAnsi="Times New Roman" w:cs="Times New Roman"/>
          <w:sz w:val="24"/>
          <w:szCs w:val="24"/>
          <w:lang w:val="kk-KZ" w:eastAsia="ru-RU"/>
        </w:rPr>
      </w:pPr>
      <w:hyperlink r:id="rId117" w:anchor="15_.E2.80.93_18_.D2.93.D0.B0.D1.81.D1.8B.D1.80.D0.BB.D0.B0.D1.80.D0.B4.D0.B0.D2.93.D1.8B_.D0.BA.D0.B5.D1.88.D0.B5.D0.BD.D0.B4.D0.B5.D1.80" w:history="1">
        <w:r w:rsidR="0003533B" w:rsidRPr="0003533B">
          <w:rPr>
            <w:rFonts w:ascii="Times New Roman" w:eastAsia="Times New Roman" w:hAnsi="Times New Roman" w:cs="Times New Roman"/>
            <w:color w:val="0000FF"/>
            <w:sz w:val="24"/>
            <w:szCs w:val="24"/>
            <w:u w:val="single"/>
            <w:lang w:val="kk-KZ" w:eastAsia="ru-RU"/>
          </w:rPr>
          <w:t>5 15 – 18 ғасырлардағы кешендер</w:t>
        </w:r>
      </w:hyperlink>
    </w:p>
    <w:p w:rsidR="0003533B" w:rsidRPr="0003533B" w:rsidRDefault="0037451B" w:rsidP="0003533B">
      <w:pPr>
        <w:numPr>
          <w:ilvl w:val="0"/>
          <w:numId w:val="1"/>
        </w:numPr>
        <w:spacing w:before="100" w:beforeAutospacing="1" w:after="100" w:afterAutospacing="1" w:line="240" w:lineRule="auto"/>
        <w:rPr>
          <w:rFonts w:ascii="Times New Roman" w:eastAsia="Times New Roman" w:hAnsi="Times New Roman" w:cs="Times New Roman"/>
          <w:sz w:val="24"/>
          <w:szCs w:val="24"/>
          <w:lang w:val="kk-KZ" w:eastAsia="ru-RU"/>
        </w:rPr>
      </w:pPr>
      <w:hyperlink r:id="rId118" w:anchor="15_.E2.80.93_18_.D2.93.D0.B0.D1.81.D1.8B.D1.80.D0.BB.D0.B0.D1.80.D0.B4.D0.B0.D2.93.D1.8B_.D0.BA.D0.B5.D1.88.D0.B5.D0.BD.D0.B4.D0.B5.D1.80_2" w:history="1">
        <w:r w:rsidR="0003533B" w:rsidRPr="0003533B">
          <w:rPr>
            <w:rFonts w:ascii="Times New Roman" w:eastAsia="Times New Roman" w:hAnsi="Times New Roman" w:cs="Times New Roman"/>
            <w:color w:val="0000FF"/>
            <w:sz w:val="24"/>
            <w:szCs w:val="24"/>
            <w:u w:val="single"/>
            <w:lang w:val="kk-KZ" w:eastAsia="ru-RU"/>
          </w:rPr>
          <w:t>6 15 – 18 ғасырлардағы кешендер</w:t>
        </w:r>
      </w:hyperlink>
    </w:p>
    <w:p w:rsidR="0003533B" w:rsidRPr="0003533B" w:rsidRDefault="0037451B" w:rsidP="0003533B">
      <w:pPr>
        <w:numPr>
          <w:ilvl w:val="0"/>
          <w:numId w:val="1"/>
        </w:numPr>
        <w:spacing w:before="100" w:beforeAutospacing="1" w:after="100" w:afterAutospacing="1" w:line="240" w:lineRule="auto"/>
        <w:rPr>
          <w:rFonts w:ascii="Times New Roman" w:eastAsia="Times New Roman" w:hAnsi="Times New Roman" w:cs="Times New Roman"/>
          <w:sz w:val="24"/>
          <w:szCs w:val="24"/>
          <w:lang w:val="kk-KZ" w:eastAsia="ru-RU"/>
        </w:rPr>
      </w:pPr>
      <w:hyperlink r:id="rId119" w:anchor="19.D2.93.D0.B0.D1.81.D1.8B.D1.80.D0.BB.D0.B0.D1.80.D0.B4.D0.B0.D2.93.D1.8B_.D0.BA.D0.B5.D1.88.D0.B5.D0.BD.D0.B4.D0.B5.D1.80" w:history="1">
        <w:r w:rsidR="0003533B" w:rsidRPr="0003533B">
          <w:rPr>
            <w:rFonts w:ascii="Times New Roman" w:eastAsia="Times New Roman" w:hAnsi="Times New Roman" w:cs="Times New Roman"/>
            <w:color w:val="0000FF"/>
            <w:sz w:val="24"/>
            <w:szCs w:val="24"/>
            <w:u w:val="single"/>
            <w:lang w:val="kk-KZ" w:eastAsia="ru-RU"/>
          </w:rPr>
          <w:t>7 19ғасырлардағы кешендер</w:t>
        </w:r>
      </w:hyperlink>
    </w:p>
    <w:p w:rsidR="0003533B" w:rsidRPr="0003533B" w:rsidRDefault="0037451B" w:rsidP="0003533B">
      <w:pPr>
        <w:numPr>
          <w:ilvl w:val="0"/>
          <w:numId w:val="1"/>
        </w:numPr>
        <w:spacing w:before="100" w:beforeAutospacing="1" w:after="100" w:afterAutospacing="1" w:line="240" w:lineRule="auto"/>
        <w:rPr>
          <w:rFonts w:ascii="Times New Roman" w:eastAsia="Times New Roman" w:hAnsi="Times New Roman" w:cs="Times New Roman"/>
          <w:sz w:val="24"/>
          <w:szCs w:val="24"/>
          <w:lang w:val="kk-KZ" w:eastAsia="ru-RU"/>
        </w:rPr>
      </w:pPr>
      <w:hyperlink r:id="rId120" w:anchor=".D0.94.D0.B5.D1.80.D0.B5.D0.BA.D0.BA.D3.A9.D0.B7.D0.B4.D0.B5.D1.80" w:history="1">
        <w:r w:rsidR="0003533B" w:rsidRPr="0003533B">
          <w:rPr>
            <w:rFonts w:ascii="Times New Roman" w:eastAsia="Times New Roman" w:hAnsi="Times New Roman" w:cs="Times New Roman"/>
            <w:color w:val="0000FF"/>
            <w:sz w:val="24"/>
            <w:szCs w:val="24"/>
            <w:u w:val="single"/>
            <w:lang w:val="kk-KZ" w:eastAsia="ru-RU"/>
          </w:rPr>
          <w:t>8 Дереккөздер</w:t>
        </w:r>
      </w:hyperlink>
    </w:p>
    <w:p w:rsidR="0003533B" w:rsidRPr="0003533B" w:rsidRDefault="0003533B" w:rsidP="0003533B">
      <w:pPr>
        <w:spacing w:before="100" w:beforeAutospacing="1" w:after="100" w:afterAutospacing="1" w:line="240" w:lineRule="auto"/>
        <w:outlineLvl w:val="2"/>
        <w:rPr>
          <w:rFonts w:ascii="Times New Roman" w:eastAsia="Times New Roman" w:hAnsi="Times New Roman" w:cs="Times New Roman"/>
          <w:b/>
          <w:bCs/>
          <w:sz w:val="27"/>
          <w:szCs w:val="27"/>
          <w:lang w:val="kk-KZ" w:eastAsia="ru-RU"/>
        </w:rPr>
      </w:pPr>
      <w:r w:rsidRPr="0003533B">
        <w:rPr>
          <w:rFonts w:ascii="Times New Roman" w:eastAsia="Times New Roman" w:hAnsi="Times New Roman" w:cs="Times New Roman"/>
          <w:b/>
          <w:bCs/>
          <w:sz w:val="27"/>
          <w:szCs w:val="27"/>
          <w:lang w:val="kk-KZ" w:eastAsia="ru-RU"/>
        </w:rPr>
        <w:t>Қола дәуіріндегі кешендер[</w:t>
      </w:r>
      <w:hyperlink r:id="rId121" w:tooltip="Бөлімді өңдеу: Қола дәуіріндегі кешендер" w:history="1">
        <w:r w:rsidRPr="0003533B">
          <w:rPr>
            <w:rFonts w:ascii="Times New Roman" w:eastAsia="Times New Roman" w:hAnsi="Times New Roman" w:cs="Times New Roman"/>
            <w:b/>
            <w:bCs/>
            <w:color w:val="0000FF"/>
            <w:sz w:val="27"/>
            <w:szCs w:val="27"/>
            <w:u w:val="single"/>
            <w:lang w:val="kk-KZ" w:eastAsia="ru-RU"/>
          </w:rPr>
          <w:t>өңдеу</w:t>
        </w:r>
      </w:hyperlink>
      <w:r w:rsidRPr="0003533B">
        <w:rPr>
          <w:rFonts w:ascii="Times New Roman" w:eastAsia="Times New Roman" w:hAnsi="Times New Roman" w:cs="Times New Roman"/>
          <w:b/>
          <w:bCs/>
          <w:sz w:val="27"/>
          <w:szCs w:val="27"/>
          <w:lang w:val="kk-KZ" w:eastAsia="ru-RU"/>
        </w:rPr>
        <w:t>]</w:t>
      </w:r>
    </w:p>
    <w:p w:rsidR="0003533B" w:rsidRPr="0003533B" w:rsidRDefault="0003533B" w:rsidP="0003533B">
      <w:pPr>
        <w:spacing w:after="0" w:line="240" w:lineRule="auto"/>
        <w:rPr>
          <w:rFonts w:ascii="Times New Roman" w:eastAsia="Times New Roman" w:hAnsi="Times New Roman" w:cs="Times New Roman"/>
          <w:sz w:val="24"/>
          <w:szCs w:val="24"/>
          <w:lang w:val="kk-KZ" w:eastAsia="ru-RU"/>
        </w:rPr>
      </w:pPr>
      <w:r w:rsidRPr="0003533B">
        <w:rPr>
          <w:rFonts w:ascii="Times New Roman" w:eastAsia="Times New Roman" w:hAnsi="Times New Roman" w:cs="Times New Roman"/>
          <w:sz w:val="24"/>
          <w:szCs w:val="24"/>
          <w:lang w:val="kk-KZ" w:eastAsia="ru-RU"/>
        </w:rPr>
        <w:t>Алматыдағы телеорталық</w:t>
      </w:r>
    </w:p>
    <w:p w:rsidR="0003533B" w:rsidRPr="0003533B" w:rsidRDefault="0003533B" w:rsidP="0003533B">
      <w:pPr>
        <w:spacing w:before="100" w:beforeAutospacing="1" w:after="100" w:afterAutospacing="1" w:line="240" w:lineRule="auto"/>
        <w:rPr>
          <w:rFonts w:ascii="Times New Roman" w:eastAsia="Times New Roman" w:hAnsi="Times New Roman" w:cs="Times New Roman"/>
          <w:sz w:val="24"/>
          <w:szCs w:val="24"/>
          <w:lang w:val="kk-KZ" w:eastAsia="ru-RU"/>
        </w:rPr>
      </w:pPr>
      <w:r w:rsidRPr="0003533B">
        <w:rPr>
          <w:rFonts w:ascii="Times New Roman" w:eastAsia="Times New Roman" w:hAnsi="Times New Roman" w:cs="Times New Roman"/>
          <w:sz w:val="24"/>
          <w:szCs w:val="24"/>
          <w:lang w:val="kk-KZ" w:eastAsia="ru-RU"/>
        </w:rPr>
        <w:t xml:space="preserve">Неғұрлым кейінгі дәуірдегі кешендер тас тақталармен тік бұрышты етіп қоршалды, кіре берісте галереялар салынды, төбесі бағаналармен (Беғазы, Қарағанды облысы) жабылды. Тегіскен мазарларының композицияларында (б.з.б. 9 – 6 ғасырлар, </w:t>
      </w:r>
      <w:hyperlink r:id="rId122" w:tooltip="Қызылорда облысы" w:history="1">
        <w:r w:rsidRPr="0003533B">
          <w:rPr>
            <w:rFonts w:ascii="Times New Roman" w:eastAsia="Times New Roman" w:hAnsi="Times New Roman" w:cs="Times New Roman"/>
            <w:color w:val="0000FF"/>
            <w:sz w:val="24"/>
            <w:szCs w:val="24"/>
            <w:u w:val="single"/>
            <w:lang w:val="kk-KZ" w:eastAsia="ru-RU"/>
          </w:rPr>
          <w:t>Қызылорда облысы</w:t>
        </w:r>
      </w:hyperlink>
      <w:r w:rsidRPr="0003533B">
        <w:rPr>
          <w:rFonts w:ascii="Times New Roman" w:eastAsia="Times New Roman" w:hAnsi="Times New Roman" w:cs="Times New Roman"/>
          <w:sz w:val="24"/>
          <w:szCs w:val="24"/>
          <w:lang w:val="kk-KZ" w:eastAsia="ru-RU"/>
        </w:rPr>
        <w:t xml:space="preserve">) сыртқы қабырғалардың шаршылары оларға кірігіп тұрған дөңгелек камералармен (шикі кірпіштен тұрғызылған), сырықтармен жабылған шатырмен үйлесіп тұр. Б.з.б. 4 ғасырларда құрылыста төбені күмбездеп жабу тәсілі, сондай-ақ, оның алуан түрлері – </w:t>
      </w:r>
      <w:hyperlink r:id="rId123" w:tooltip="Цилиндр" w:history="1">
        <w:r w:rsidRPr="0003533B">
          <w:rPr>
            <w:rFonts w:ascii="Times New Roman" w:eastAsia="Times New Roman" w:hAnsi="Times New Roman" w:cs="Times New Roman"/>
            <w:color w:val="0000FF"/>
            <w:sz w:val="24"/>
            <w:szCs w:val="24"/>
            <w:u w:val="single"/>
            <w:lang w:val="kk-KZ" w:eastAsia="ru-RU"/>
          </w:rPr>
          <w:t>цилиндр</w:t>
        </w:r>
      </w:hyperlink>
      <w:r w:rsidRPr="0003533B">
        <w:rPr>
          <w:rFonts w:ascii="Times New Roman" w:eastAsia="Times New Roman" w:hAnsi="Times New Roman" w:cs="Times New Roman"/>
          <w:sz w:val="24"/>
          <w:szCs w:val="24"/>
          <w:lang w:val="kk-KZ" w:eastAsia="ru-RU"/>
        </w:rPr>
        <w:t xml:space="preserve">, сопақ, </w:t>
      </w:r>
      <w:hyperlink r:id="rId124" w:tooltip="Кеспек" w:history="1">
        <w:r w:rsidRPr="0003533B">
          <w:rPr>
            <w:rFonts w:ascii="Times New Roman" w:eastAsia="Times New Roman" w:hAnsi="Times New Roman" w:cs="Times New Roman"/>
            <w:color w:val="0000FF"/>
            <w:sz w:val="24"/>
            <w:szCs w:val="24"/>
            <w:u w:val="single"/>
            <w:lang w:val="kk-KZ" w:eastAsia="ru-RU"/>
          </w:rPr>
          <w:t>кеспек</w:t>
        </w:r>
      </w:hyperlink>
      <w:r w:rsidRPr="0003533B">
        <w:rPr>
          <w:rFonts w:ascii="Times New Roman" w:eastAsia="Times New Roman" w:hAnsi="Times New Roman" w:cs="Times New Roman"/>
          <w:sz w:val="24"/>
          <w:szCs w:val="24"/>
          <w:lang w:val="kk-KZ" w:eastAsia="ru-RU"/>
        </w:rPr>
        <w:t xml:space="preserve"> тәрізді түрлері кеңінен қолданылды. Бұлар негізінен </w:t>
      </w:r>
      <w:hyperlink r:id="rId125" w:tooltip="Сақ" w:history="1">
        <w:r w:rsidRPr="0003533B">
          <w:rPr>
            <w:rFonts w:ascii="Times New Roman" w:eastAsia="Times New Roman" w:hAnsi="Times New Roman" w:cs="Times New Roman"/>
            <w:color w:val="339933"/>
            <w:sz w:val="24"/>
            <w:szCs w:val="24"/>
            <w:u w:val="single"/>
            <w:lang w:val="kk-KZ" w:eastAsia="ru-RU"/>
          </w:rPr>
          <w:t>сақ</w:t>
        </w:r>
      </w:hyperlink>
      <w:r w:rsidRPr="0003533B">
        <w:rPr>
          <w:rFonts w:ascii="Times New Roman" w:eastAsia="Times New Roman" w:hAnsi="Times New Roman" w:cs="Times New Roman"/>
          <w:sz w:val="24"/>
          <w:szCs w:val="24"/>
          <w:lang w:val="kk-KZ" w:eastAsia="ru-RU"/>
        </w:rPr>
        <w:t xml:space="preserve"> тайпалары көсемдерінің </w:t>
      </w:r>
      <w:hyperlink r:id="rId126" w:tooltip="Мазар" w:history="1">
        <w:r w:rsidRPr="0003533B">
          <w:rPr>
            <w:rFonts w:ascii="Times New Roman" w:eastAsia="Times New Roman" w:hAnsi="Times New Roman" w:cs="Times New Roman"/>
            <w:color w:val="0000FF"/>
            <w:sz w:val="24"/>
            <w:szCs w:val="24"/>
            <w:u w:val="single"/>
            <w:lang w:val="kk-KZ" w:eastAsia="ru-RU"/>
          </w:rPr>
          <w:t>мазарларында</w:t>
        </w:r>
      </w:hyperlink>
      <w:r w:rsidRPr="0003533B">
        <w:rPr>
          <w:rFonts w:ascii="Times New Roman" w:eastAsia="Times New Roman" w:hAnsi="Times New Roman" w:cs="Times New Roman"/>
          <w:sz w:val="24"/>
          <w:szCs w:val="24"/>
          <w:lang w:val="kk-KZ" w:eastAsia="ru-RU"/>
        </w:rPr>
        <w:t xml:space="preserve"> (Баланды-2 кешені, Қызылорда облысы) тұрғызылған. Қола дәуіріндегі қабір үсті құрылыстары пішіндерінің композициясы мемориалдық және басқа құрылыстардың пішінін қалыптастыру үшін үлгі болған космогониялық түсініктердің белгілі бір жүйесі екенін дәлелдейді. Олардың жекелеген шарттары Қазақстанның кейінгі дәуірдегі ғұрыптық архитектурасының негізіне айналды.</w:t>
      </w:r>
    </w:p>
    <w:p w:rsidR="0003533B" w:rsidRPr="0003533B" w:rsidRDefault="0003533B" w:rsidP="0003533B">
      <w:pPr>
        <w:spacing w:before="100" w:beforeAutospacing="1" w:after="100" w:afterAutospacing="1" w:line="240" w:lineRule="auto"/>
        <w:outlineLvl w:val="2"/>
        <w:rPr>
          <w:rFonts w:ascii="Times New Roman" w:eastAsia="Times New Roman" w:hAnsi="Times New Roman" w:cs="Times New Roman"/>
          <w:b/>
          <w:bCs/>
          <w:sz w:val="27"/>
          <w:szCs w:val="27"/>
          <w:lang w:val="kk-KZ" w:eastAsia="ru-RU"/>
        </w:rPr>
      </w:pPr>
      <w:r w:rsidRPr="0003533B">
        <w:rPr>
          <w:rFonts w:ascii="Times New Roman" w:eastAsia="Times New Roman" w:hAnsi="Times New Roman" w:cs="Times New Roman"/>
          <w:b/>
          <w:bCs/>
          <w:sz w:val="27"/>
          <w:szCs w:val="27"/>
          <w:lang w:val="kk-KZ" w:eastAsia="ru-RU"/>
        </w:rPr>
        <w:t>Ерте орта ғасырлардағы кешендер[</w:t>
      </w:r>
      <w:hyperlink r:id="rId127" w:tooltip="Бөлімді өңдеу: Ерте орта ғасырлардағы кешендер" w:history="1">
        <w:r w:rsidRPr="0003533B">
          <w:rPr>
            <w:rFonts w:ascii="Times New Roman" w:eastAsia="Times New Roman" w:hAnsi="Times New Roman" w:cs="Times New Roman"/>
            <w:b/>
            <w:bCs/>
            <w:color w:val="0000FF"/>
            <w:sz w:val="27"/>
            <w:szCs w:val="27"/>
            <w:u w:val="single"/>
            <w:lang w:val="kk-KZ" w:eastAsia="ru-RU"/>
          </w:rPr>
          <w:t>өңдеу</w:t>
        </w:r>
      </w:hyperlink>
      <w:r w:rsidRPr="0003533B">
        <w:rPr>
          <w:rFonts w:ascii="Times New Roman" w:eastAsia="Times New Roman" w:hAnsi="Times New Roman" w:cs="Times New Roman"/>
          <w:b/>
          <w:bCs/>
          <w:sz w:val="27"/>
          <w:szCs w:val="27"/>
          <w:lang w:val="kk-KZ" w:eastAsia="ru-RU"/>
        </w:rPr>
        <w:t>]</w:t>
      </w:r>
    </w:p>
    <w:p w:rsidR="0003533B" w:rsidRPr="0003533B" w:rsidRDefault="0003533B" w:rsidP="0003533B">
      <w:pPr>
        <w:spacing w:before="100" w:beforeAutospacing="1" w:after="100" w:afterAutospacing="1" w:line="240" w:lineRule="auto"/>
        <w:rPr>
          <w:rFonts w:ascii="Times New Roman" w:eastAsia="Times New Roman" w:hAnsi="Times New Roman" w:cs="Times New Roman"/>
          <w:sz w:val="24"/>
          <w:szCs w:val="24"/>
          <w:lang w:val="kk-KZ" w:eastAsia="ru-RU"/>
        </w:rPr>
      </w:pPr>
      <w:r w:rsidRPr="0003533B">
        <w:rPr>
          <w:rFonts w:ascii="Times New Roman" w:eastAsia="Times New Roman" w:hAnsi="Times New Roman" w:cs="Times New Roman"/>
          <w:sz w:val="24"/>
          <w:szCs w:val="24"/>
          <w:lang w:val="kk-KZ" w:eastAsia="ru-RU"/>
        </w:rPr>
        <w:t xml:space="preserve">Ерте орта ғасырларда отырықшы халықтардың тұрғын-жайларын жоспарлау құрылымы өзгерді. Ежелгі бекініс-қалалардың орнына нығайтылған бекініс-үйлер пайда болды, кейіннен олар қамалдарға айналды. Қамалдардың айналасына немесе бір жағына </w:t>
      </w:r>
      <w:hyperlink r:id="rId128" w:tooltip="Орта Азия" w:history="1">
        <w:r w:rsidRPr="0003533B">
          <w:rPr>
            <w:rFonts w:ascii="Times New Roman" w:eastAsia="Times New Roman" w:hAnsi="Times New Roman" w:cs="Times New Roman"/>
            <w:color w:val="0000FF"/>
            <w:sz w:val="24"/>
            <w:szCs w:val="24"/>
            <w:u w:val="single"/>
            <w:lang w:val="kk-KZ" w:eastAsia="ru-RU"/>
          </w:rPr>
          <w:t xml:space="preserve">Орта </w:t>
        </w:r>
        <w:r w:rsidRPr="0003533B">
          <w:rPr>
            <w:rFonts w:ascii="Times New Roman" w:eastAsia="Times New Roman" w:hAnsi="Times New Roman" w:cs="Times New Roman"/>
            <w:color w:val="0000FF"/>
            <w:sz w:val="24"/>
            <w:szCs w:val="24"/>
            <w:u w:val="single"/>
            <w:lang w:val="kk-KZ" w:eastAsia="ru-RU"/>
          </w:rPr>
          <w:lastRenderedPageBreak/>
          <w:t>Азияда</w:t>
        </w:r>
      </w:hyperlink>
      <w:r w:rsidRPr="0003533B">
        <w:rPr>
          <w:rFonts w:ascii="Times New Roman" w:eastAsia="Times New Roman" w:hAnsi="Times New Roman" w:cs="Times New Roman"/>
          <w:sz w:val="24"/>
          <w:szCs w:val="24"/>
          <w:lang w:val="kk-KZ" w:eastAsia="ru-RU"/>
        </w:rPr>
        <w:t xml:space="preserve"> шахристан деп аталатын қалалар салынды. Олар бірнеше қорғаныс дуалдарымен қоршалды. Шахристанда негізінен діни </w:t>
      </w:r>
      <w:hyperlink r:id="rId129" w:tooltip="Ғимарат" w:history="1">
        <w:r w:rsidRPr="0003533B">
          <w:rPr>
            <w:rFonts w:ascii="Times New Roman" w:eastAsia="Times New Roman" w:hAnsi="Times New Roman" w:cs="Times New Roman"/>
            <w:color w:val="0000FF"/>
            <w:sz w:val="24"/>
            <w:szCs w:val="24"/>
            <w:u w:val="single"/>
            <w:lang w:val="kk-KZ" w:eastAsia="ru-RU"/>
          </w:rPr>
          <w:t>ғимараттар</w:t>
        </w:r>
      </w:hyperlink>
      <w:r w:rsidRPr="0003533B">
        <w:rPr>
          <w:rFonts w:ascii="Times New Roman" w:eastAsia="Times New Roman" w:hAnsi="Times New Roman" w:cs="Times New Roman"/>
          <w:sz w:val="24"/>
          <w:szCs w:val="24"/>
          <w:lang w:val="kk-KZ" w:eastAsia="ru-RU"/>
        </w:rPr>
        <w:t xml:space="preserve">, </w:t>
      </w:r>
      <w:hyperlink r:id="rId130" w:tooltip="Базар" w:history="1">
        <w:r w:rsidRPr="0003533B">
          <w:rPr>
            <w:rFonts w:ascii="Times New Roman" w:eastAsia="Times New Roman" w:hAnsi="Times New Roman" w:cs="Times New Roman"/>
            <w:color w:val="0000FF"/>
            <w:sz w:val="24"/>
            <w:szCs w:val="24"/>
            <w:u w:val="single"/>
            <w:lang w:val="kk-KZ" w:eastAsia="ru-RU"/>
          </w:rPr>
          <w:t>базарлар</w:t>
        </w:r>
      </w:hyperlink>
      <w:r w:rsidRPr="0003533B">
        <w:rPr>
          <w:rFonts w:ascii="Times New Roman" w:eastAsia="Times New Roman" w:hAnsi="Times New Roman" w:cs="Times New Roman"/>
          <w:sz w:val="24"/>
          <w:szCs w:val="24"/>
          <w:lang w:val="kk-KZ" w:eastAsia="ru-RU"/>
        </w:rPr>
        <w:t xml:space="preserve">, ақсүйектердің, әкімдердің, ірі қолөнершілер мен саудагерлердің тұрғын үйлері тұрғызылды. Қалалардың экон. маңызы онан әрі артқан сайын оларға іргелес ұсақ қолөнершілер, саудагерлер, кедейлер тұратын рабаттар пайда болды. Үйлер мен қорғаныс құрылыстары, қорғаныс дуалдары мен мұнаралары шикі кірпіштен және саз балшық соқпаларынан салынды. Тараз қазбаларынан ірі діни ғимараттарды әшекейлеуге арналған пішімі алуан түрлі көптеген күйдірілген саз тақталары табылды. </w:t>
      </w:r>
      <w:hyperlink r:id="rId131" w:tooltip="Тараз" w:history="1">
        <w:r w:rsidRPr="0003533B">
          <w:rPr>
            <w:rFonts w:ascii="Times New Roman" w:eastAsia="Times New Roman" w:hAnsi="Times New Roman" w:cs="Times New Roman"/>
            <w:color w:val="0000FF"/>
            <w:sz w:val="24"/>
            <w:szCs w:val="24"/>
            <w:u w:val="single"/>
            <w:lang w:val="kk-KZ" w:eastAsia="ru-RU"/>
          </w:rPr>
          <w:t>Тараз</w:t>
        </w:r>
      </w:hyperlink>
      <w:r w:rsidRPr="0003533B">
        <w:rPr>
          <w:rFonts w:ascii="Times New Roman" w:eastAsia="Times New Roman" w:hAnsi="Times New Roman" w:cs="Times New Roman"/>
          <w:sz w:val="24"/>
          <w:szCs w:val="24"/>
          <w:lang w:val="kk-KZ" w:eastAsia="ru-RU"/>
        </w:rPr>
        <w:t xml:space="preserve"> тақталары 5 – 7 ғасырларда Ақ-Тепедегі (Ташкент түбінде), Пенжикенттегі, Барахшадағы бекініс-үйлерінен табылған архит. нақыштың осындай түрлерімен біртекті. Қалалар сауда-экон. маңызының онан әрі артуы шахристанға шығыс, оңт. және батыс жағынан келіп тірелетін қала іргесіндегі рабаттардың дамуына жағдай туғызды. 11 – 12 ғасырлар қарсаңында қирап қалған бұрынғы бекіністердің орнына қаланы билеушілердің кеңейтілген, қайта жөнделген қорғаныс жүйелері бар жаңа бекіністері (сарайлар) тұрғызылды. Қаланың жоспарлау құрылымы мен бекіністері үш кезең бойында қалыптасты. Негізгі құрылыс материалдары саз балшық соқпалар мен шикі кірпіш болды. Бірінші кезеңдегі бекініс ғимараты шикі кірпіштен екі қабатты монументті етіп салынды. Оның тұғырлы қабатының ортасына биікт. 2 қабат, диам. 5,8 м жартылай өрісті күмбезбен көмкерілген және де бекіністің жоғ. </w:t>
      </w:r>
      <w:hyperlink r:id="rId132" w:tooltip="Қабат" w:history="1">
        <w:r w:rsidRPr="0003533B">
          <w:rPr>
            <w:rFonts w:ascii="Times New Roman" w:eastAsia="Times New Roman" w:hAnsi="Times New Roman" w:cs="Times New Roman"/>
            <w:color w:val="0000FF"/>
            <w:sz w:val="24"/>
            <w:szCs w:val="24"/>
            <w:u w:val="single"/>
            <w:lang w:val="kk-KZ" w:eastAsia="ru-RU"/>
          </w:rPr>
          <w:t>қабаттағы</w:t>
        </w:r>
      </w:hyperlink>
      <w:r w:rsidRPr="0003533B">
        <w:rPr>
          <w:rFonts w:ascii="Times New Roman" w:eastAsia="Times New Roman" w:hAnsi="Times New Roman" w:cs="Times New Roman"/>
          <w:sz w:val="24"/>
          <w:szCs w:val="24"/>
          <w:lang w:val="kk-KZ" w:eastAsia="ru-RU"/>
        </w:rPr>
        <w:t xml:space="preserve"> басқа да бөлмелерінен бөлек сегіз қырлы зал орналасты. Залдың ортасында тас тақталармен шегенделген </w:t>
      </w:r>
      <w:hyperlink r:id="rId133" w:tooltip="Құдық" w:history="1">
        <w:r w:rsidRPr="0003533B">
          <w:rPr>
            <w:rFonts w:ascii="Times New Roman" w:eastAsia="Times New Roman" w:hAnsi="Times New Roman" w:cs="Times New Roman"/>
            <w:color w:val="0000FF"/>
            <w:sz w:val="24"/>
            <w:szCs w:val="24"/>
            <w:u w:val="single"/>
            <w:lang w:val="kk-KZ" w:eastAsia="ru-RU"/>
          </w:rPr>
          <w:t>құдық</w:t>
        </w:r>
      </w:hyperlink>
      <w:r w:rsidRPr="0003533B">
        <w:rPr>
          <w:rFonts w:ascii="Times New Roman" w:eastAsia="Times New Roman" w:hAnsi="Times New Roman" w:cs="Times New Roman"/>
          <w:sz w:val="24"/>
          <w:szCs w:val="24"/>
          <w:lang w:val="kk-KZ" w:eastAsia="ru-RU"/>
        </w:rPr>
        <w:t xml:space="preserve"> қазылды. Ғимараттың батыс беті жағындағы залдың кіре берісі үстіңгі қабаттағы тұрғын жайлармен, күмбезбен көмкерілген баспалдақтар галереялары арқылы байланысады. </w:t>
      </w:r>
      <w:hyperlink r:id="rId134" w:tooltip="Қабырға" w:history="1">
        <w:r w:rsidRPr="0003533B">
          <w:rPr>
            <w:rFonts w:ascii="Times New Roman" w:eastAsia="Times New Roman" w:hAnsi="Times New Roman" w:cs="Times New Roman"/>
            <w:color w:val="0000FF"/>
            <w:sz w:val="24"/>
            <w:szCs w:val="24"/>
            <w:u w:val="single"/>
            <w:lang w:val="kk-KZ" w:eastAsia="ru-RU"/>
          </w:rPr>
          <w:t>Қабырғалардың</w:t>
        </w:r>
      </w:hyperlink>
      <w:r w:rsidRPr="0003533B">
        <w:rPr>
          <w:rFonts w:ascii="Times New Roman" w:eastAsia="Times New Roman" w:hAnsi="Times New Roman" w:cs="Times New Roman"/>
          <w:sz w:val="24"/>
          <w:szCs w:val="24"/>
          <w:lang w:val="kk-KZ" w:eastAsia="ru-RU"/>
        </w:rPr>
        <w:t xml:space="preserve"> түрлі биіктігінен ойылған ойықтардан галереяларға жарық түсірілді. Күмбезді зал ерекше құралымды құрылымымен көзге түседі. Шаршы пішінді сегіз бұрышқа айналдыру үшін оның бұрыштары кірпіш бағаналармен 2,88 м биіктікке дейін көтеріліп, содан кейін сегіз қырдың бұрыштарынан, айналдыра қалау әдісімен тұрғызылған жартылай өрісті күмбездің іргетасынан сатылы аркалар тұрғызылған. Қалыңд. бір кірпіш (40 см) күмбездің сыртқы 4 жағы айқас тартылған бедерлермен нығайтылған. Барлық бөлмелер мен баспалдақты </w:t>
      </w:r>
      <w:hyperlink r:id="rId135" w:tooltip="Галерея" w:history="1">
        <w:r w:rsidRPr="0003533B">
          <w:rPr>
            <w:rFonts w:ascii="Times New Roman" w:eastAsia="Times New Roman" w:hAnsi="Times New Roman" w:cs="Times New Roman"/>
            <w:color w:val="0000FF"/>
            <w:sz w:val="24"/>
            <w:szCs w:val="24"/>
            <w:u w:val="single"/>
            <w:lang w:val="kk-KZ" w:eastAsia="ru-RU"/>
          </w:rPr>
          <w:t>галереялардың</w:t>
        </w:r>
      </w:hyperlink>
      <w:r w:rsidRPr="0003533B">
        <w:rPr>
          <w:rFonts w:ascii="Times New Roman" w:eastAsia="Times New Roman" w:hAnsi="Times New Roman" w:cs="Times New Roman"/>
          <w:sz w:val="24"/>
          <w:szCs w:val="24"/>
          <w:lang w:val="kk-KZ" w:eastAsia="ru-RU"/>
        </w:rPr>
        <w:t xml:space="preserve"> өтпе жолдары сыналап қаланған жебе тәрізді аркалармен жабылған. Осындай бекініс үйі Шардара бөгенінің аймағындағы Ақтөбе-І ежелгі елді мекенінен табылды. Бұл шикі </w:t>
      </w:r>
      <w:hyperlink r:id="rId136" w:tooltip="Кірпіш" w:history="1">
        <w:r w:rsidRPr="0003533B">
          <w:rPr>
            <w:rFonts w:ascii="Times New Roman" w:eastAsia="Times New Roman" w:hAnsi="Times New Roman" w:cs="Times New Roman"/>
            <w:color w:val="0000FF"/>
            <w:sz w:val="24"/>
            <w:szCs w:val="24"/>
            <w:u w:val="single"/>
            <w:lang w:val="kk-KZ" w:eastAsia="ru-RU"/>
          </w:rPr>
          <w:t>кірпіштен</w:t>
        </w:r>
      </w:hyperlink>
      <w:r w:rsidRPr="0003533B">
        <w:rPr>
          <w:rFonts w:ascii="Times New Roman" w:eastAsia="Times New Roman" w:hAnsi="Times New Roman" w:cs="Times New Roman"/>
          <w:sz w:val="24"/>
          <w:szCs w:val="24"/>
          <w:lang w:val="kk-KZ" w:eastAsia="ru-RU"/>
        </w:rPr>
        <w:t xml:space="preserve"> тұрғызылған екі қабатты бекініс-үйдің бөлмелері жоғарыда айтылған тәсілмен жоспарланған, ортасында құдықты залы бар. Луговой т. ж. ст. (Жамбыл облысы) аймағындағы ежелгі Құлан қ. өзінің жоспарлану құрылымы, құрылыс материалдары және құралымдық тәсілдерінің ерекшеліктері жөнінен ерте орта ғ-ларға тән қалалардың қатарына жатады. Қазақстанның ерте орта ғ-лық ескерткіштерінің ішінде Ақыртас деп аталатын салынып бітпеген құрылыс керуен-сарайға арналған.</w:t>
      </w:r>
    </w:p>
    <w:p w:rsidR="0003533B" w:rsidRPr="0003533B" w:rsidRDefault="0003533B" w:rsidP="0003533B">
      <w:pPr>
        <w:spacing w:before="100" w:beforeAutospacing="1" w:after="100" w:afterAutospacing="1" w:line="240" w:lineRule="auto"/>
        <w:outlineLvl w:val="2"/>
        <w:rPr>
          <w:rFonts w:ascii="Times New Roman" w:eastAsia="Times New Roman" w:hAnsi="Times New Roman" w:cs="Times New Roman"/>
          <w:b/>
          <w:bCs/>
          <w:sz w:val="27"/>
          <w:szCs w:val="27"/>
          <w:lang w:val="kk-KZ" w:eastAsia="ru-RU"/>
        </w:rPr>
      </w:pPr>
      <w:r w:rsidRPr="0003533B">
        <w:rPr>
          <w:rFonts w:ascii="Times New Roman" w:eastAsia="Times New Roman" w:hAnsi="Times New Roman" w:cs="Times New Roman"/>
          <w:b/>
          <w:bCs/>
          <w:sz w:val="27"/>
          <w:szCs w:val="27"/>
          <w:lang w:val="kk-KZ" w:eastAsia="ru-RU"/>
        </w:rPr>
        <w:t>9 – 10 ғасырлардағы кешендер[</w:t>
      </w:r>
      <w:hyperlink r:id="rId137" w:tooltip="Бөлімді өңдеу: 9 – 10 ғасырлардағы кешендер" w:history="1">
        <w:r w:rsidRPr="0003533B">
          <w:rPr>
            <w:rFonts w:ascii="Times New Roman" w:eastAsia="Times New Roman" w:hAnsi="Times New Roman" w:cs="Times New Roman"/>
            <w:b/>
            <w:bCs/>
            <w:color w:val="0000FF"/>
            <w:sz w:val="27"/>
            <w:szCs w:val="27"/>
            <w:u w:val="single"/>
            <w:lang w:val="kk-KZ" w:eastAsia="ru-RU"/>
          </w:rPr>
          <w:t>өңдеу</w:t>
        </w:r>
      </w:hyperlink>
      <w:r w:rsidRPr="0003533B">
        <w:rPr>
          <w:rFonts w:ascii="Times New Roman" w:eastAsia="Times New Roman" w:hAnsi="Times New Roman" w:cs="Times New Roman"/>
          <w:b/>
          <w:bCs/>
          <w:sz w:val="27"/>
          <w:szCs w:val="27"/>
          <w:lang w:val="kk-KZ" w:eastAsia="ru-RU"/>
        </w:rPr>
        <w:t>]</w:t>
      </w:r>
    </w:p>
    <w:p w:rsidR="0003533B" w:rsidRPr="0003533B" w:rsidRDefault="0003533B" w:rsidP="0003533B">
      <w:pPr>
        <w:spacing w:after="0" w:line="240" w:lineRule="auto"/>
        <w:rPr>
          <w:rFonts w:ascii="Times New Roman" w:eastAsia="Times New Roman" w:hAnsi="Times New Roman" w:cs="Times New Roman"/>
          <w:sz w:val="24"/>
          <w:szCs w:val="24"/>
          <w:lang w:val="kk-KZ" w:eastAsia="ru-RU"/>
        </w:rPr>
      </w:pPr>
      <w:r>
        <w:rPr>
          <w:rFonts w:ascii="Times New Roman" w:eastAsia="Times New Roman" w:hAnsi="Times New Roman" w:cs="Times New Roman"/>
          <w:noProof/>
          <w:color w:val="0000FF"/>
          <w:sz w:val="24"/>
          <w:szCs w:val="24"/>
          <w:lang w:eastAsia="ru-RU"/>
        </w:rPr>
        <w:lastRenderedPageBreak/>
        <w:drawing>
          <wp:inline distT="0" distB="0" distL="0" distR="0">
            <wp:extent cx="2089785" cy="3814445"/>
            <wp:effectExtent l="19050" t="0" r="5715" b="0"/>
            <wp:docPr id="3" name="Рисунок 3" descr="https://upload.wikimedia.org/wikipedia/kk/thumb/a/a3/Astana_tower1.jpg/220px-Astana_tower1.jpg">
              <a:hlinkClick xmlns:a="http://schemas.openxmlformats.org/drawingml/2006/main" r:id="rId1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wikimedia.org/wikipedia/kk/thumb/a/a3/Astana_tower1.jpg/220px-Astana_tower1.jpg">
                      <a:hlinkClick r:id="rId138"/>
                    </pic:cNvPr>
                    <pic:cNvPicPr>
                      <a:picLocks noChangeAspect="1" noChangeArrowheads="1"/>
                    </pic:cNvPicPr>
                  </pic:nvPicPr>
                  <pic:blipFill>
                    <a:blip r:embed="rId139" cstate="print"/>
                    <a:srcRect/>
                    <a:stretch>
                      <a:fillRect/>
                    </a:stretch>
                  </pic:blipFill>
                  <pic:spPr bwMode="auto">
                    <a:xfrm>
                      <a:off x="0" y="0"/>
                      <a:ext cx="2089785" cy="3814445"/>
                    </a:xfrm>
                    <a:prstGeom prst="rect">
                      <a:avLst/>
                    </a:prstGeom>
                    <a:noFill/>
                    <a:ln w="9525">
                      <a:noFill/>
                      <a:miter lim="800000"/>
                      <a:headEnd/>
                      <a:tailEnd/>
                    </a:ln>
                  </pic:spPr>
                </pic:pic>
              </a:graphicData>
            </a:graphic>
          </wp:inline>
        </w:drawing>
      </w:r>
    </w:p>
    <w:p w:rsidR="0003533B" w:rsidRPr="0003533B" w:rsidRDefault="0003533B" w:rsidP="0003533B">
      <w:pPr>
        <w:spacing w:after="0" w:line="240" w:lineRule="auto"/>
        <w:rPr>
          <w:rFonts w:ascii="Times New Roman" w:eastAsia="Times New Roman" w:hAnsi="Times New Roman" w:cs="Times New Roman"/>
          <w:sz w:val="24"/>
          <w:szCs w:val="24"/>
          <w:lang w:val="kk-KZ" w:eastAsia="ru-RU"/>
        </w:rPr>
      </w:pPr>
      <w:r w:rsidRPr="0003533B">
        <w:rPr>
          <w:rFonts w:ascii="Times New Roman" w:eastAsia="Times New Roman" w:hAnsi="Times New Roman" w:cs="Times New Roman"/>
          <w:sz w:val="24"/>
          <w:szCs w:val="24"/>
          <w:lang w:val="kk-KZ" w:eastAsia="ru-RU"/>
        </w:rPr>
        <w:t>Астанадағы "Astana Tower" әкімшілік ғимараты</w:t>
      </w:r>
    </w:p>
    <w:p w:rsidR="0003533B" w:rsidRPr="0003533B" w:rsidRDefault="0003533B" w:rsidP="0003533B">
      <w:pPr>
        <w:spacing w:before="100" w:beforeAutospacing="1" w:after="100" w:afterAutospacing="1" w:line="240" w:lineRule="auto"/>
        <w:rPr>
          <w:rFonts w:ascii="Times New Roman" w:eastAsia="Times New Roman" w:hAnsi="Times New Roman" w:cs="Times New Roman"/>
          <w:sz w:val="24"/>
          <w:szCs w:val="24"/>
          <w:lang w:val="kk-KZ" w:eastAsia="ru-RU"/>
        </w:rPr>
      </w:pPr>
      <w:r w:rsidRPr="0003533B">
        <w:rPr>
          <w:rFonts w:ascii="Times New Roman" w:eastAsia="Times New Roman" w:hAnsi="Times New Roman" w:cs="Times New Roman"/>
          <w:sz w:val="24"/>
          <w:szCs w:val="24"/>
          <w:lang w:val="kk-KZ" w:eastAsia="ru-RU"/>
        </w:rPr>
        <w:t xml:space="preserve">9 – 10 ғасырларда Қазақстанда бүкіл Орт. </w:t>
      </w:r>
      <w:hyperlink r:id="rId140" w:tooltip="Азия" w:history="1">
        <w:r w:rsidRPr="0003533B">
          <w:rPr>
            <w:rFonts w:ascii="Times New Roman" w:eastAsia="Times New Roman" w:hAnsi="Times New Roman" w:cs="Times New Roman"/>
            <w:color w:val="0000FF"/>
            <w:sz w:val="24"/>
            <w:szCs w:val="24"/>
            <w:u w:val="single"/>
            <w:lang w:val="kk-KZ" w:eastAsia="ru-RU"/>
          </w:rPr>
          <w:t>Азиядағы</w:t>
        </w:r>
      </w:hyperlink>
      <w:r w:rsidRPr="0003533B">
        <w:rPr>
          <w:rFonts w:ascii="Times New Roman" w:eastAsia="Times New Roman" w:hAnsi="Times New Roman" w:cs="Times New Roman"/>
          <w:sz w:val="24"/>
          <w:szCs w:val="24"/>
          <w:lang w:val="kk-KZ" w:eastAsia="ru-RU"/>
        </w:rPr>
        <w:t xml:space="preserve"> сияқты, зор сапалық өзгерістер болды. 11 – 12 ғ-ларда ол гүлдену шегіне жетті. Бұл кезеңнің қалалары 3 жеке құрылымнан тұрды: қамал, шахристан және рабат. Құрылысқа күйдірілген кірпішті қолдана бастау – сәулет өнерін дамыту ісіндегі ілгері дамуға жол ашты. Ғаныш ерітіндісін қосып күйдірілген кірпіштің өте берік болуы ғимарат төбесі құралымын жетілдіруге, үйлердің аумағын ұлғайтуға жағдай туғызды. Ғаныш ерітіндісінің тез қататын қасиеті күмбездерді шегендеусіз қалауға қол жеткізді, мұның орманы жоқ аймақтар үшін зор маңызы болды. Ерте орта ғ-лар құрылыстарындағы шаршы пішінді күмбездердің іргесі дөңгелек пішінді күмбездерге ауысуы сатылы-аркалы белдеулер арқылы жүзеге асырылды. Ғимараттардың құрылымында сегіз қырлы барабандар пайда болды. Олар ғимараттың шаршы пішінді төм. аумағының күмбездерге ауысуын оңайлатты. Желкендер сегіз бұрыштың қырларына орнатылды. Күйдірілген кірпіш бастапқыда негізгі конструкциялардың, шикі кірпіштен тұрғызылған монументті құрылыстардың (Қызылорда облысындағы бүгінгі күнге дейін біршама жақсы сақталған Сараман-Қосы мұнарасы және Бегім ана мұнарасы) алдыңғы жақ бетін қаптау үшін қолданылды. Сыртқы аумағы мұнара секілді қабір үстіне шатырлы құрылыстарды салудың ең ежелгі жергілікті дәстүрін сақтап қалған екі ескерткіштің маңызы зор (Тегіскен мазарларының солт-тегі тобы, б.з.б. 9 – 6 ғ.; Баланды күмбезі б.з.б. 4 – 2 ғ-лар).Қарахан әулеті билігі кезінде сәулет өнері барынша гүлденіп өсті. Қазақстан жерінде бұл кезеңнен Жамбыл облысындағы Бабажы қатын кесенесі (10 – 11 ғ.), Қарахан күмбезі (11 ғ.), </w:t>
      </w:r>
      <w:hyperlink r:id="rId141" w:tooltip="Айша бибі" w:history="1">
        <w:r w:rsidRPr="0003533B">
          <w:rPr>
            <w:rFonts w:ascii="Times New Roman" w:eastAsia="Times New Roman" w:hAnsi="Times New Roman" w:cs="Times New Roman"/>
            <w:color w:val="0000FF"/>
            <w:sz w:val="24"/>
            <w:szCs w:val="24"/>
            <w:u w:val="single"/>
            <w:lang w:val="kk-KZ" w:eastAsia="ru-RU"/>
          </w:rPr>
          <w:t>Айша бибі</w:t>
        </w:r>
      </w:hyperlink>
      <w:r w:rsidRPr="0003533B">
        <w:rPr>
          <w:rFonts w:ascii="Times New Roman" w:eastAsia="Times New Roman" w:hAnsi="Times New Roman" w:cs="Times New Roman"/>
          <w:sz w:val="24"/>
          <w:szCs w:val="24"/>
          <w:lang w:val="kk-KZ" w:eastAsia="ru-RU"/>
        </w:rPr>
        <w:t xml:space="preserve"> кесенесі (11 – 12 ғ.), </w:t>
      </w:r>
      <w:hyperlink r:id="rId142" w:tooltip="Жезқазған облысы" w:history="1">
        <w:r w:rsidRPr="0003533B">
          <w:rPr>
            <w:rFonts w:ascii="Times New Roman" w:eastAsia="Times New Roman" w:hAnsi="Times New Roman" w:cs="Times New Roman"/>
            <w:color w:val="0000FF"/>
            <w:sz w:val="24"/>
            <w:szCs w:val="24"/>
            <w:u w:val="single"/>
            <w:lang w:val="kk-KZ" w:eastAsia="ru-RU"/>
          </w:rPr>
          <w:t>Жезқазған облысындағы</w:t>
        </w:r>
      </w:hyperlink>
      <w:r w:rsidRPr="0003533B">
        <w:rPr>
          <w:rFonts w:ascii="Times New Roman" w:eastAsia="Times New Roman" w:hAnsi="Times New Roman" w:cs="Times New Roman"/>
          <w:sz w:val="24"/>
          <w:szCs w:val="24"/>
          <w:lang w:val="kk-KZ" w:eastAsia="ru-RU"/>
        </w:rPr>
        <w:t xml:space="preserve"> Жұбан ана күмбезі (11 – 12 ғ.), </w:t>
      </w:r>
      <w:hyperlink r:id="rId143" w:tooltip="Тараз" w:history="1">
        <w:r w:rsidRPr="0003533B">
          <w:rPr>
            <w:rFonts w:ascii="Times New Roman" w:eastAsia="Times New Roman" w:hAnsi="Times New Roman" w:cs="Times New Roman"/>
            <w:color w:val="0000FF"/>
            <w:sz w:val="24"/>
            <w:szCs w:val="24"/>
            <w:u w:val="single"/>
            <w:lang w:val="kk-KZ" w:eastAsia="ru-RU"/>
          </w:rPr>
          <w:t>Тараз</w:t>
        </w:r>
      </w:hyperlink>
      <w:r w:rsidRPr="0003533B">
        <w:rPr>
          <w:rFonts w:ascii="Times New Roman" w:eastAsia="Times New Roman" w:hAnsi="Times New Roman" w:cs="Times New Roman"/>
          <w:sz w:val="24"/>
          <w:szCs w:val="24"/>
          <w:lang w:val="kk-KZ" w:eastAsia="ru-RU"/>
        </w:rPr>
        <w:t xml:space="preserve"> қаласындағы моншалар, т.б. ескерткіштер біршама жақсы сақталған, кейбіреулерінің қалдықтары бар. </w:t>
      </w:r>
      <w:hyperlink r:id="rId144" w:tooltip="Айша бибі" w:history="1">
        <w:r w:rsidRPr="0003533B">
          <w:rPr>
            <w:rFonts w:ascii="Times New Roman" w:eastAsia="Times New Roman" w:hAnsi="Times New Roman" w:cs="Times New Roman"/>
            <w:color w:val="0000FF"/>
            <w:sz w:val="24"/>
            <w:szCs w:val="24"/>
            <w:u w:val="single"/>
            <w:lang w:val="kk-KZ" w:eastAsia="ru-RU"/>
          </w:rPr>
          <w:t>Айша бибі</w:t>
        </w:r>
      </w:hyperlink>
      <w:r w:rsidRPr="0003533B">
        <w:rPr>
          <w:rFonts w:ascii="Times New Roman" w:eastAsia="Times New Roman" w:hAnsi="Times New Roman" w:cs="Times New Roman"/>
          <w:sz w:val="24"/>
          <w:szCs w:val="24"/>
          <w:lang w:val="kk-KZ" w:eastAsia="ru-RU"/>
        </w:rPr>
        <w:t xml:space="preserve"> мазары мемориалдық құрылыстардың орт. білікті түріне жатады. Егер Бабажы қатын кесенесі және Қарахан </w:t>
      </w:r>
      <w:hyperlink r:id="rId145" w:tooltip="Мазар" w:history="1">
        <w:r w:rsidRPr="0003533B">
          <w:rPr>
            <w:rFonts w:ascii="Times New Roman" w:eastAsia="Times New Roman" w:hAnsi="Times New Roman" w:cs="Times New Roman"/>
            <w:color w:val="0000FF"/>
            <w:sz w:val="24"/>
            <w:szCs w:val="24"/>
            <w:u w:val="single"/>
            <w:lang w:val="kk-KZ" w:eastAsia="ru-RU"/>
          </w:rPr>
          <w:t>мазарының</w:t>
        </w:r>
      </w:hyperlink>
      <w:r w:rsidRPr="0003533B">
        <w:rPr>
          <w:rFonts w:ascii="Times New Roman" w:eastAsia="Times New Roman" w:hAnsi="Times New Roman" w:cs="Times New Roman"/>
          <w:sz w:val="24"/>
          <w:szCs w:val="24"/>
          <w:lang w:val="kk-KZ" w:eastAsia="ru-RU"/>
        </w:rPr>
        <w:t xml:space="preserve"> тек алдыңғы беттері кірпішпен өрнектелген болса, Айша бибі кесенесі түгел әсем және сан алуан геом. және көгеріс нақышына құрылған әшекей тақталармен қапталған. Күн түскен кезде ғимарат қабырғалары алуан түспен құлпырып тұрады. Ескерткіш қабырғаларының құралымы ерекше. Қарағанды облысының Ұлытау ауданында орналасқан </w:t>
      </w:r>
      <w:hyperlink r:id="rId146" w:tooltip="Аяққамыр" w:history="1">
        <w:r w:rsidRPr="0003533B">
          <w:rPr>
            <w:rFonts w:ascii="Times New Roman" w:eastAsia="Times New Roman" w:hAnsi="Times New Roman" w:cs="Times New Roman"/>
            <w:color w:val="0000FF"/>
            <w:sz w:val="24"/>
            <w:szCs w:val="24"/>
            <w:u w:val="single"/>
            <w:lang w:val="kk-KZ" w:eastAsia="ru-RU"/>
          </w:rPr>
          <w:t>Аяққамыр</w:t>
        </w:r>
      </w:hyperlink>
      <w:r w:rsidRPr="0003533B">
        <w:rPr>
          <w:rFonts w:ascii="Times New Roman" w:eastAsia="Times New Roman" w:hAnsi="Times New Roman" w:cs="Times New Roman"/>
          <w:sz w:val="24"/>
          <w:szCs w:val="24"/>
          <w:lang w:val="kk-KZ" w:eastAsia="ru-RU"/>
        </w:rPr>
        <w:t xml:space="preserve"> күмбезі Орт. Қазақстанның аса көрнекті ескерткіштерінің қатарына жатады. Кейбір зерттеушілер оны оғыз-қыпшақ дәуіріне (11 – 12 ғ-лар) жатқызады. 11 – </w:t>
      </w:r>
      <w:r w:rsidRPr="0003533B">
        <w:rPr>
          <w:rFonts w:ascii="Times New Roman" w:eastAsia="Times New Roman" w:hAnsi="Times New Roman" w:cs="Times New Roman"/>
          <w:sz w:val="24"/>
          <w:szCs w:val="24"/>
          <w:lang w:val="kk-KZ" w:eastAsia="ru-RU"/>
        </w:rPr>
        <w:lastRenderedPageBreak/>
        <w:t xml:space="preserve">12 ғ-лардағы ғимараттардың күмбездеп жабылу құралымдары, архит. аумақты композициямен салынуы және архит. сәндік құралдары мен пішіндері Қазақстан жеріндегі сәулет өнерінің озық үлгімен ілгері дамуына негіз болды. Орт. Қазақстан ескерткіштерінің арасында Алаша хан күмбезі (10 – 11 ғ-лар) өзінің архит. келбетімен ерекше көзге түседі. </w:t>
      </w:r>
      <w:hyperlink r:id="rId147" w:tooltip="Түркістан" w:history="1">
        <w:r w:rsidRPr="0003533B">
          <w:rPr>
            <w:rFonts w:ascii="Times New Roman" w:eastAsia="Times New Roman" w:hAnsi="Times New Roman" w:cs="Times New Roman"/>
            <w:color w:val="0000FF"/>
            <w:sz w:val="24"/>
            <w:szCs w:val="24"/>
            <w:u w:val="single"/>
            <w:lang w:val="kk-KZ" w:eastAsia="ru-RU"/>
          </w:rPr>
          <w:t>Түркістан</w:t>
        </w:r>
      </w:hyperlink>
      <w:r w:rsidRPr="0003533B">
        <w:rPr>
          <w:rFonts w:ascii="Times New Roman" w:eastAsia="Times New Roman" w:hAnsi="Times New Roman" w:cs="Times New Roman"/>
          <w:sz w:val="24"/>
          <w:szCs w:val="24"/>
          <w:lang w:val="kk-KZ" w:eastAsia="ru-RU"/>
        </w:rPr>
        <w:t xml:space="preserve"> қаласындағы </w:t>
      </w:r>
      <w:hyperlink r:id="rId148" w:tooltip="Қожа Ахмет Иасауи" w:history="1">
        <w:r w:rsidRPr="0003533B">
          <w:rPr>
            <w:rFonts w:ascii="Times New Roman" w:eastAsia="Times New Roman" w:hAnsi="Times New Roman" w:cs="Times New Roman"/>
            <w:color w:val="339933"/>
            <w:sz w:val="24"/>
            <w:szCs w:val="24"/>
            <w:u w:val="single"/>
            <w:lang w:val="kk-KZ" w:eastAsia="ru-RU"/>
          </w:rPr>
          <w:t>Қожа Ахмет Иасауи</w:t>
        </w:r>
      </w:hyperlink>
      <w:r w:rsidRPr="0003533B">
        <w:rPr>
          <w:rFonts w:ascii="Times New Roman" w:eastAsia="Times New Roman" w:hAnsi="Times New Roman" w:cs="Times New Roman"/>
          <w:sz w:val="24"/>
          <w:szCs w:val="24"/>
          <w:lang w:val="kk-KZ" w:eastAsia="ru-RU"/>
        </w:rPr>
        <w:t xml:space="preserve"> ханақасы 14 ғ-дың аяғы мен 15 ғ-дың басындағы сирек кездесетін бірден бір архит. ескерткіш болып табылады. Ғимаратты әсемдеуге ғанышқа, ағашқа, сүйекке ою-өрнек салу, тас пен металды көркемдеп өңдеу тәсілдері, халықтық бейнелеу өнерімен етене байланысты өрнектер үлгісі кеңінен қолданылды. Бұл тамаша ескерткіште </w:t>
      </w:r>
      <w:hyperlink r:id="rId149" w:tooltip="Қазақстан" w:history="1">
        <w:r w:rsidRPr="0003533B">
          <w:rPr>
            <w:rFonts w:ascii="Times New Roman" w:eastAsia="Times New Roman" w:hAnsi="Times New Roman" w:cs="Times New Roman"/>
            <w:color w:val="0000FF"/>
            <w:sz w:val="24"/>
            <w:szCs w:val="24"/>
            <w:u w:val="single"/>
            <w:lang w:val="kk-KZ" w:eastAsia="ru-RU"/>
          </w:rPr>
          <w:t>Қазақстан</w:t>
        </w:r>
      </w:hyperlink>
      <w:r w:rsidRPr="0003533B">
        <w:rPr>
          <w:rFonts w:ascii="Times New Roman" w:eastAsia="Times New Roman" w:hAnsi="Times New Roman" w:cs="Times New Roman"/>
          <w:sz w:val="24"/>
          <w:szCs w:val="24"/>
          <w:lang w:val="kk-KZ" w:eastAsia="ru-RU"/>
        </w:rPr>
        <w:t xml:space="preserve"> мен Орта Азия халықтарының көп ғасырлық құрылыс өнерінің жетістіктері пайдаланылған. Қазақтың халықтық </w:t>
      </w:r>
      <w:hyperlink r:id="rId150" w:tooltip="Сәулет" w:history="1">
        <w:r w:rsidRPr="0003533B">
          <w:rPr>
            <w:rFonts w:ascii="Times New Roman" w:eastAsia="Times New Roman" w:hAnsi="Times New Roman" w:cs="Times New Roman"/>
            <w:color w:val="0000FF"/>
            <w:sz w:val="24"/>
            <w:szCs w:val="24"/>
            <w:u w:val="single"/>
            <w:lang w:val="kk-KZ" w:eastAsia="ru-RU"/>
          </w:rPr>
          <w:t>сәулет</w:t>
        </w:r>
      </w:hyperlink>
      <w:r w:rsidRPr="0003533B">
        <w:rPr>
          <w:rFonts w:ascii="Times New Roman" w:eastAsia="Times New Roman" w:hAnsi="Times New Roman" w:cs="Times New Roman"/>
          <w:sz w:val="24"/>
          <w:szCs w:val="24"/>
          <w:lang w:val="kk-KZ" w:eastAsia="ru-RU"/>
        </w:rPr>
        <w:t xml:space="preserve"> </w:t>
      </w:r>
      <w:hyperlink r:id="rId151" w:tooltip="Өнер" w:history="1">
        <w:r w:rsidRPr="0003533B">
          <w:rPr>
            <w:rFonts w:ascii="Times New Roman" w:eastAsia="Times New Roman" w:hAnsi="Times New Roman" w:cs="Times New Roman"/>
            <w:color w:val="0000FF"/>
            <w:sz w:val="24"/>
            <w:szCs w:val="24"/>
            <w:u w:val="single"/>
            <w:lang w:val="kk-KZ" w:eastAsia="ru-RU"/>
          </w:rPr>
          <w:t>өнерін</w:t>
        </w:r>
      </w:hyperlink>
      <w:r w:rsidRPr="0003533B">
        <w:rPr>
          <w:rFonts w:ascii="Times New Roman" w:eastAsia="Times New Roman" w:hAnsi="Times New Roman" w:cs="Times New Roman"/>
          <w:sz w:val="24"/>
          <w:szCs w:val="24"/>
          <w:lang w:val="kk-KZ" w:eastAsia="ru-RU"/>
        </w:rPr>
        <w:t xml:space="preserve"> дамытуда </w:t>
      </w:r>
      <w:hyperlink r:id="rId152" w:tooltip="Ескерткіш" w:history="1">
        <w:r w:rsidRPr="0003533B">
          <w:rPr>
            <w:rFonts w:ascii="Times New Roman" w:eastAsia="Times New Roman" w:hAnsi="Times New Roman" w:cs="Times New Roman"/>
            <w:color w:val="0000FF"/>
            <w:sz w:val="24"/>
            <w:szCs w:val="24"/>
            <w:u w:val="single"/>
            <w:lang w:val="kk-KZ" w:eastAsia="ru-RU"/>
          </w:rPr>
          <w:t>ескерткіштің</w:t>
        </w:r>
      </w:hyperlink>
      <w:r w:rsidRPr="0003533B">
        <w:rPr>
          <w:rFonts w:ascii="Times New Roman" w:eastAsia="Times New Roman" w:hAnsi="Times New Roman" w:cs="Times New Roman"/>
          <w:sz w:val="24"/>
          <w:szCs w:val="24"/>
          <w:lang w:val="kk-KZ" w:eastAsia="ru-RU"/>
        </w:rPr>
        <w:t xml:space="preserve"> маңызы орасан зор болды.</w:t>
      </w:r>
    </w:p>
    <w:p w:rsidR="0003533B" w:rsidRPr="0003533B" w:rsidRDefault="0003533B" w:rsidP="0003533B">
      <w:pPr>
        <w:spacing w:before="100" w:beforeAutospacing="1" w:after="100" w:afterAutospacing="1" w:line="240" w:lineRule="auto"/>
        <w:outlineLvl w:val="2"/>
        <w:rPr>
          <w:rFonts w:ascii="Times New Roman" w:eastAsia="Times New Roman" w:hAnsi="Times New Roman" w:cs="Times New Roman"/>
          <w:b/>
          <w:bCs/>
          <w:sz w:val="27"/>
          <w:szCs w:val="27"/>
          <w:lang w:val="kk-KZ" w:eastAsia="ru-RU"/>
        </w:rPr>
      </w:pPr>
      <w:r w:rsidRPr="0003533B">
        <w:rPr>
          <w:rFonts w:ascii="Times New Roman" w:eastAsia="Times New Roman" w:hAnsi="Times New Roman" w:cs="Times New Roman"/>
          <w:b/>
          <w:bCs/>
          <w:sz w:val="27"/>
          <w:szCs w:val="27"/>
          <w:lang w:val="kk-KZ" w:eastAsia="ru-RU"/>
        </w:rPr>
        <w:t>13 – 14 ғасырлардағы кешендер[</w:t>
      </w:r>
      <w:hyperlink r:id="rId153" w:tooltip="Бөлімді өңдеу: 13 – 14 ғасырлардағы кешендер" w:history="1">
        <w:r w:rsidRPr="0003533B">
          <w:rPr>
            <w:rFonts w:ascii="Times New Roman" w:eastAsia="Times New Roman" w:hAnsi="Times New Roman" w:cs="Times New Roman"/>
            <w:b/>
            <w:bCs/>
            <w:color w:val="0000FF"/>
            <w:sz w:val="27"/>
            <w:szCs w:val="27"/>
            <w:u w:val="single"/>
            <w:lang w:val="kk-KZ" w:eastAsia="ru-RU"/>
          </w:rPr>
          <w:t>өңдеу</w:t>
        </w:r>
      </w:hyperlink>
      <w:r w:rsidRPr="0003533B">
        <w:rPr>
          <w:rFonts w:ascii="Times New Roman" w:eastAsia="Times New Roman" w:hAnsi="Times New Roman" w:cs="Times New Roman"/>
          <w:b/>
          <w:bCs/>
          <w:sz w:val="27"/>
          <w:szCs w:val="27"/>
          <w:lang w:val="kk-KZ" w:eastAsia="ru-RU"/>
        </w:rPr>
        <w:t>]</w:t>
      </w:r>
    </w:p>
    <w:p w:rsidR="0003533B" w:rsidRPr="0003533B" w:rsidRDefault="0003533B" w:rsidP="0003533B">
      <w:pPr>
        <w:spacing w:before="100" w:beforeAutospacing="1" w:after="100" w:afterAutospacing="1" w:line="240" w:lineRule="auto"/>
        <w:rPr>
          <w:rFonts w:ascii="Times New Roman" w:eastAsia="Times New Roman" w:hAnsi="Times New Roman" w:cs="Times New Roman"/>
          <w:sz w:val="24"/>
          <w:szCs w:val="24"/>
          <w:lang w:val="kk-KZ" w:eastAsia="ru-RU"/>
        </w:rPr>
      </w:pPr>
      <w:r w:rsidRPr="0003533B">
        <w:rPr>
          <w:rFonts w:ascii="Times New Roman" w:eastAsia="Times New Roman" w:hAnsi="Times New Roman" w:cs="Times New Roman"/>
          <w:sz w:val="24"/>
          <w:szCs w:val="24"/>
          <w:lang w:val="kk-KZ" w:eastAsia="ru-RU"/>
        </w:rPr>
        <w:t>Қазақстанның онан әрі дамуы Орта Азия мен Қазақстан халықтарының сәулет өнерін өркендетудің жалпы бағыт-бағдарын бейнеледі. Күмбез астындағы құралымдар жетілдірілді, құрылыстардың композ. құрылымын өзгерткен қос қабатты сымбатты барабандар, ғимараттарға әсемдік және архит. өзіндік түр беретін алуан түсті жылтыр кірпіштер, қаптағыш тақталар пайда болды.</w:t>
      </w:r>
    </w:p>
    <w:p w:rsidR="0003533B" w:rsidRPr="0003533B" w:rsidRDefault="0003533B" w:rsidP="0003533B">
      <w:pPr>
        <w:spacing w:before="100" w:beforeAutospacing="1" w:after="100" w:afterAutospacing="1" w:line="240" w:lineRule="auto"/>
        <w:outlineLvl w:val="2"/>
        <w:rPr>
          <w:rFonts w:ascii="Times New Roman" w:eastAsia="Times New Roman" w:hAnsi="Times New Roman" w:cs="Times New Roman"/>
          <w:b/>
          <w:bCs/>
          <w:sz w:val="27"/>
          <w:szCs w:val="27"/>
          <w:lang w:val="kk-KZ" w:eastAsia="ru-RU"/>
        </w:rPr>
      </w:pPr>
      <w:r w:rsidRPr="0003533B">
        <w:rPr>
          <w:rFonts w:ascii="Times New Roman" w:eastAsia="Times New Roman" w:hAnsi="Times New Roman" w:cs="Times New Roman"/>
          <w:b/>
          <w:bCs/>
          <w:sz w:val="27"/>
          <w:szCs w:val="27"/>
          <w:lang w:val="kk-KZ" w:eastAsia="ru-RU"/>
        </w:rPr>
        <w:t>15 – 18 ғасырлардағы кешендер[</w:t>
      </w:r>
      <w:hyperlink r:id="rId154" w:tooltip="Бөлімді өңдеу: 15 – 18 ғасырлардағы кешендер" w:history="1">
        <w:r w:rsidRPr="0003533B">
          <w:rPr>
            <w:rFonts w:ascii="Times New Roman" w:eastAsia="Times New Roman" w:hAnsi="Times New Roman" w:cs="Times New Roman"/>
            <w:b/>
            <w:bCs/>
            <w:color w:val="0000FF"/>
            <w:sz w:val="27"/>
            <w:szCs w:val="27"/>
            <w:u w:val="single"/>
            <w:lang w:val="kk-KZ" w:eastAsia="ru-RU"/>
          </w:rPr>
          <w:t>өңдеу</w:t>
        </w:r>
      </w:hyperlink>
      <w:r w:rsidRPr="0003533B">
        <w:rPr>
          <w:rFonts w:ascii="Times New Roman" w:eastAsia="Times New Roman" w:hAnsi="Times New Roman" w:cs="Times New Roman"/>
          <w:b/>
          <w:bCs/>
          <w:sz w:val="27"/>
          <w:szCs w:val="27"/>
          <w:lang w:val="kk-KZ" w:eastAsia="ru-RU"/>
        </w:rPr>
        <w:t>]</w:t>
      </w:r>
    </w:p>
    <w:p w:rsidR="0003533B" w:rsidRPr="0003533B" w:rsidRDefault="0003533B" w:rsidP="0003533B">
      <w:pPr>
        <w:spacing w:after="0" w:line="240" w:lineRule="auto"/>
        <w:rPr>
          <w:rFonts w:ascii="Times New Roman" w:eastAsia="Times New Roman" w:hAnsi="Times New Roman" w:cs="Times New Roman"/>
          <w:sz w:val="24"/>
          <w:szCs w:val="24"/>
          <w:lang w:val="kk-KZ" w:eastAsia="ru-RU"/>
        </w:rPr>
      </w:pPr>
      <w:r w:rsidRPr="0003533B">
        <w:rPr>
          <w:rFonts w:ascii="Times New Roman" w:eastAsia="Times New Roman" w:hAnsi="Times New Roman" w:cs="Times New Roman"/>
          <w:sz w:val="24"/>
          <w:szCs w:val="24"/>
          <w:lang w:val="kk-KZ" w:eastAsia="ru-RU"/>
        </w:rPr>
        <w:t>Қызылорда теміржол вокзалы</w:t>
      </w:r>
    </w:p>
    <w:p w:rsidR="0003533B" w:rsidRPr="0003533B" w:rsidRDefault="0003533B" w:rsidP="0003533B">
      <w:pPr>
        <w:spacing w:before="100" w:beforeAutospacing="1" w:after="100" w:afterAutospacing="1" w:line="240" w:lineRule="auto"/>
        <w:rPr>
          <w:rFonts w:ascii="Times New Roman" w:eastAsia="Times New Roman" w:hAnsi="Times New Roman" w:cs="Times New Roman"/>
          <w:sz w:val="24"/>
          <w:szCs w:val="24"/>
          <w:lang w:val="kk-KZ" w:eastAsia="ru-RU"/>
        </w:rPr>
      </w:pPr>
      <w:r w:rsidRPr="0003533B">
        <w:rPr>
          <w:rFonts w:ascii="Times New Roman" w:eastAsia="Times New Roman" w:hAnsi="Times New Roman" w:cs="Times New Roman"/>
          <w:sz w:val="24"/>
          <w:szCs w:val="24"/>
          <w:lang w:val="kk-KZ" w:eastAsia="ru-RU"/>
        </w:rPr>
        <w:t xml:space="preserve">Қазақстанның далалық аймақтарында салынған діни және мемориалдық ескерткіштер 3 негізгі топқа бөлінеді: 1) күмбезді мазарлық; 2) қоршаулар (сағана там, төртқұлақ там); 3) қабір үстіндегі ескерткіштер және қабір үстіндегі ұстындар (сыпа, үштас, бестас, қойтас, құлпытас, т.б.). Мазарлар композициясына қарай: мұнаралы, порталды-күмбезді, орт. білікті; жабу түріне қарай: сфералық немесе барабаны бар яки барабаны жоқ, шатырлы (сопақша), күмбезді болып бөлінеді. 15 – 18 ғ-лардағы мұнаралы құрылыстарға Қызылорда облысының Шахнияз, Қармақшы ата мазарлары, Оңтүстік Қазақстан облысының Созақ ауданындағы мазарлар, т.б. бірқатар ескерткіштер жатады. Олар тік бұрышты немесе көп қырлы іргетасқа қойылған биік көп қырлы барабан арқылы сопақша немесе ұя тәрізді күмбезбен жабылған. Іші еңселі, 2-қабаты күмбезбен көмкерілген, босаға табалдырығы аласа. Мұндай құрылыстардың шығуы көшпелі баспананың (күйменің) тууына себеп болды. Дөңес жерлерге салынған бұдан ертеректегі мұнаралы құрылыстардың – Қызылорда облысындағы Ақсақ қыз, Сараман-Қосы, Бегім ана (10 – 12 ғ-лар) секілді бірсыпыра ескерткіштер пішіндерінің композициясы мен құрылымы ежелгі қорған құрылыстарынан алынғаны дәлелденді. Қозы Көрпеш-Баян сұлу мазары, </w:t>
      </w:r>
      <w:hyperlink r:id="rId155" w:tooltip="Домбауыл (мұндай бет жоқ)" w:history="1">
        <w:r w:rsidRPr="0003533B">
          <w:rPr>
            <w:rFonts w:ascii="Times New Roman" w:eastAsia="Times New Roman" w:hAnsi="Times New Roman" w:cs="Times New Roman"/>
            <w:color w:val="0000FF"/>
            <w:sz w:val="24"/>
            <w:szCs w:val="24"/>
            <w:u w:val="single"/>
            <w:lang w:val="kk-KZ" w:eastAsia="ru-RU"/>
          </w:rPr>
          <w:t>Домбауыл</w:t>
        </w:r>
      </w:hyperlink>
      <w:r w:rsidRPr="0003533B">
        <w:rPr>
          <w:rFonts w:ascii="Times New Roman" w:eastAsia="Times New Roman" w:hAnsi="Times New Roman" w:cs="Times New Roman"/>
          <w:sz w:val="24"/>
          <w:szCs w:val="24"/>
          <w:lang w:val="kk-KZ" w:eastAsia="ru-RU"/>
        </w:rPr>
        <w:t xml:space="preserve"> кешені, </w:t>
      </w:r>
      <w:hyperlink r:id="rId156" w:tooltip="Діңгек" w:history="1">
        <w:r w:rsidRPr="0003533B">
          <w:rPr>
            <w:rFonts w:ascii="Times New Roman" w:eastAsia="Times New Roman" w:hAnsi="Times New Roman" w:cs="Times New Roman"/>
            <w:color w:val="0000FF"/>
            <w:sz w:val="24"/>
            <w:szCs w:val="24"/>
            <w:u w:val="single"/>
            <w:lang w:val="kk-KZ" w:eastAsia="ru-RU"/>
          </w:rPr>
          <w:t>Діңгек</w:t>
        </w:r>
      </w:hyperlink>
      <w:r w:rsidRPr="0003533B">
        <w:rPr>
          <w:rFonts w:ascii="Times New Roman" w:eastAsia="Times New Roman" w:hAnsi="Times New Roman" w:cs="Times New Roman"/>
          <w:sz w:val="24"/>
          <w:szCs w:val="24"/>
          <w:lang w:val="kk-KZ" w:eastAsia="ru-RU"/>
        </w:rPr>
        <w:t xml:space="preserve"> ғимараттарының құрылыс ерекшелігінде қола дәуіріндегі Дың ескерткіштері белгілері айқын көрінеді (8 – 10 ғ-лар). Космол. үлгілер діни құрылыстар архитектурасының ертедегі түрлерінің бірі және әр түрлі этн. бірлестіктердің орт-тары болды. Оңт. облыстардағы күмбезді мазарларды салу ісіндегі құралымдық тәсілдер мен пішіндер композициясы Орта Азия архитектурасы ықпалымен дамыды. Оқша ата мазарын (15 – 16 ғ-лар) салған сәулетшілер тік бұрышты қабырғалардан бұрыштардағы аркалар арқылы бірте-бірте күмбездерге көшу тәсілін қолданды. Жүніс ата мазарын салу үстінде өңделген кірпіштен жасалған күрделі сталактиттер жүйесі пайдаланылды.Орт. білікті күмбезді мазарлар (</w:t>
      </w:r>
      <w:hyperlink r:id="rId157" w:tooltip="Айғожа ишан күмбезі" w:history="1">
        <w:r w:rsidRPr="0003533B">
          <w:rPr>
            <w:rFonts w:ascii="Times New Roman" w:eastAsia="Times New Roman" w:hAnsi="Times New Roman" w:cs="Times New Roman"/>
            <w:color w:val="0000FF"/>
            <w:sz w:val="24"/>
            <w:szCs w:val="24"/>
            <w:u w:val="single"/>
            <w:lang w:val="kk-KZ" w:eastAsia="ru-RU"/>
          </w:rPr>
          <w:t>Айқожа ишан күмбезі</w:t>
        </w:r>
      </w:hyperlink>
      <w:r w:rsidRPr="0003533B">
        <w:rPr>
          <w:rFonts w:ascii="Times New Roman" w:eastAsia="Times New Roman" w:hAnsi="Times New Roman" w:cs="Times New Roman"/>
          <w:sz w:val="24"/>
          <w:szCs w:val="24"/>
          <w:lang w:val="kk-KZ" w:eastAsia="ru-RU"/>
        </w:rPr>
        <w:t xml:space="preserve">, 17 ғ., Қызылорда) кеңінен тарады. Оңт. және шығыс аймақтарда 4 шағын күмбезі бар мазарлар өріс алды. Орт. және Бат. Қазақстанда бұрышты күмбездердің орнына ұшы сүйір шағын мұнаралар немесе үшбұрышты құймалар (төрт құлақ) орнатылды. Күмбездердің пішіндерінде қабат жасау дәстүрі сақталған. Бат. Қазақстан мазарларында мұқият қаланған және беті өңделген қабырғаларға </w:t>
      </w:r>
      <w:r w:rsidRPr="0003533B">
        <w:rPr>
          <w:rFonts w:ascii="Times New Roman" w:eastAsia="Times New Roman" w:hAnsi="Times New Roman" w:cs="Times New Roman"/>
          <w:sz w:val="24"/>
          <w:szCs w:val="24"/>
          <w:lang w:val="kk-KZ" w:eastAsia="ru-RU"/>
        </w:rPr>
        <w:lastRenderedPageBreak/>
        <w:t>керісінше, өңделмеген әктастардан күмбез тұрғызу әдісі тарады. Бұл архит. дәстүр ертедегі темір дәуіріндегі мемориалдық және діни ескерткіштерден басталған үш қабатты қорған және неғұрлым кейінгі дәуірдегі мұнаралы құрылыстардың пішіндерімен сабақтас. Сатылы қорғандар түрлерінің дәстүрлері қабір үстіндегі құрылыстар архитектурасында Қазақстанның барлық жерінде үштас, бестас, сыпа, сандықша түрінде сақталып қалды. 20 ғ-дың қарсаңында тастан немесе шикі кірпіштен 3 – 5 – 7 қабатты, биікт. 8 м-ге дейін жететін шағын сатылы-үшбұрышты қабір үсті ескерткіштері жасалды (Шығ. Қазақстан)</w:t>
      </w:r>
    </w:p>
    <w:p w:rsidR="0003533B" w:rsidRPr="0003533B" w:rsidRDefault="0003533B" w:rsidP="0003533B">
      <w:pPr>
        <w:spacing w:before="100" w:beforeAutospacing="1" w:after="100" w:afterAutospacing="1" w:line="240" w:lineRule="auto"/>
        <w:outlineLvl w:val="2"/>
        <w:rPr>
          <w:rFonts w:ascii="Times New Roman" w:eastAsia="Times New Roman" w:hAnsi="Times New Roman" w:cs="Times New Roman"/>
          <w:b/>
          <w:bCs/>
          <w:sz w:val="27"/>
          <w:szCs w:val="27"/>
          <w:lang w:val="kk-KZ" w:eastAsia="ru-RU"/>
        </w:rPr>
      </w:pPr>
      <w:r w:rsidRPr="0003533B">
        <w:rPr>
          <w:rFonts w:ascii="Times New Roman" w:eastAsia="Times New Roman" w:hAnsi="Times New Roman" w:cs="Times New Roman"/>
          <w:b/>
          <w:bCs/>
          <w:sz w:val="27"/>
          <w:szCs w:val="27"/>
          <w:lang w:val="kk-KZ" w:eastAsia="ru-RU"/>
        </w:rPr>
        <w:t>15 – 18 ғасырлардағы кешендер[</w:t>
      </w:r>
      <w:hyperlink r:id="rId158" w:tooltip="Бөлімді өңдеу: 15 – 18 ғасырлардағы кешендер" w:history="1">
        <w:r w:rsidRPr="0003533B">
          <w:rPr>
            <w:rFonts w:ascii="Times New Roman" w:eastAsia="Times New Roman" w:hAnsi="Times New Roman" w:cs="Times New Roman"/>
            <w:b/>
            <w:bCs/>
            <w:color w:val="0000FF"/>
            <w:sz w:val="27"/>
            <w:szCs w:val="27"/>
            <w:u w:val="single"/>
            <w:lang w:val="kk-KZ" w:eastAsia="ru-RU"/>
          </w:rPr>
          <w:t>өңдеу</w:t>
        </w:r>
      </w:hyperlink>
      <w:r w:rsidRPr="0003533B">
        <w:rPr>
          <w:rFonts w:ascii="Times New Roman" w:eastAsia="Times New Roman" w:hAnsi="Times New Roman" w:cs="Times New Roman"/>
          <w:b/>
          <w:bCs/>
          <w:sz w:val="27"/>
          <w:szCs w:val="27"/>
          <w:lang w:val="kk-KZ" w:eastAsia="ru-RU"/>
        </w:rPr>
        <w:t>]</w:t>
      </w:r>
    </w:p>
    <w:p w:rsidR="0003533B" w:rsidRPr="0003533B" w:rsidRDefault="0003533B" w:rsidP="0003533B">
      <w:pPr>
        <w:spacing w:before="100" w:beforeAutospacing="1" w:after="100" w:afterAutospacing="1" w:line="240" w:lineRule="auto"/>
        <w:rPr>
          <w:rFonts w:ascii="Times New Roman" w:eastAsia="Times New Roman" w:hAnsi="Times New Roman" w:cs="Times New Roman"/>
          <w:sz w:val="24"/>
          <w:szCs w:val="24"/>
          <w:lang w:val="kk-KZ" w:eastAsia="ru-RU"/>
        </w:rPr>
      </w:pPr>
      <w:r w:rsidRPr="0003533B">
        <w:rPr>
          <w:rFonts w:ascii="Times New Roman" w:eastAsia="Times New Roman" w:hAnsi="Times New Roman" w:cs="Times New Roman"/>
          <w:sz w:val="24"/>
          <w:szCs w:val="24"/>
          <w:lang w:val="kk-KZ" w:eastAsia="ru-RU"/>
        </w:rPr>
        <w:t xml:space="preserve">Үстіртте, Маңғыстауда, Орал маңында салынған мазарлар </w:t>
      </w:r>
      <w:hyperlink r:id="rId159" w:tooltip="Еуразия" w:history="1">
        <w:r w:rsidRPr="0003533B">
          <w:rPr>
            <w:rFonts w:ascii="Times New Roman" w:eastAsia="Times New Roman" w:hAnsi="Times New Roman" w:cs="Times New Roman"/>
            <w:color w:val="0000FF"/>
            <w:sz w:val="24"/>
            <w:szCs w:val="24"/>
            <w:u w:val="single"/>
            <w:lang w:val="kk-KZ" w:eastAsia="ru-RU"/>
          </w:rPr>
          <w:t>Еуразияның</w:t>
        </w:r>
      </w:hyperlink>
      <w:r w:rsidRPr="0003533B">
        <w:rPr>
          <w:rFonts w:ascii="Times New Roman" w:eastAsia="Times New Roman" w:hAnsi="Times New Roman" w:cs="Times New Roman"/>
          <w:sz w:val="24"/>
          <w:szCs w:val="24"/>
          <w:lang w:val="kk-KZ" w:eastAsia="ru-RU"/>
        </w:rPr>
        <w:t xml:space="preserve"> көптеген көшпелі халықтарында кең тараған баспана – күймені еске түсіреді. Іргетасы жоқ бұл мазарлардың босағасы берік бекітіледі, олардың ойықтары перделерді немесе шымылдықтарды еске түсіреді. Күмбездерінің ұшы оймышты сүмбі орнатылған цилиндр немесе шар тәрізді болып келеді. Барабандарға күмбездер орнату жиі кездесті. Ішкі безендіруі де баспана-күймемен сабақтастықты байқатады. Бірақ кейбір бөлшектерден сағаналы қорған астындағы құрылыстар (күмбездердің пішіні, тұрмыс заттарының, қару-жарақтың бейнесін салу, жоғ. ойық, т.б.) дәстүрлерінің ықпалы көрінеді. Қазақстан халықтарының көшіп-қону дәстүрінің біраз өзгеруіне байланысты, күймелер бірте-бірте жойылып, оның орнына бұрын халық арасына онша тарамаған, орын ауыстыруға, қайта құруға неғұрлым қолайлы жиналмалы, алмалы-салмалы киіз үй қолданылды (қ. Киіз үй). Дәулетті адамдардың киіз үйлері тікпе немесе жапсырма әшекейлермен өрнектелген ақ киізбен (ақ түс бұрын шарапатты болып есептелді; ру, ауыл, тайпа басының белгісі болды) жабылды. Киіз үй өрнегінің құрылымы, сондай-ақ, оның барлық композициясы белгілі бір жүйеге негізделді (шеңберлі шаңырақ – күн, уықтар – күн сәулесінің тарам-тарам шапағы, аспалы желбаулар немесе бақандар – “өмір ағашы”). Киіз үйдің ортасына ошақ орнатылды. Оның есікке қарама-қарсы түпкі бөлігі – төр (құрметті) деп аталып, есіктің оң жағы әйелдердің орны (мұнда үй жиһаздары – жүк аяқ, абдыра, т.б. қойылды) деп есептелді. </w:t>
      </w:r>
      <w:hyperlink r:id="rId160" w:tooltip="Есік" w:history="1">
        <w:r w:rsidRPr="0003533B">
          <w:rPr>
            <w:rFonts w:ascii="Times New Roman" w:eastAsia="Times New Roman" w:hAnsi="Times New Roman" w:cs="Times New Roman"/>
            <w:color w:val="0000FF"/>
            <w:sz w:val="24"/>
            <w:szCs w:val="24"/>
            <w:u w:val="single"/>
            <w:lang w:val="kk-KZ" w:eastAsia="ru-RU"/>
          </w:rPr>
          <w:t>Есік</w:t>
        </w:r>
      </w:hyperlink>
      <w:r w:rsidRPr="0003533B">
        <w:rPr>
          <w:rFonts w:ascii="Times New Roman" w:eastAsia="Times New Roman" w:hAnsi="Times New Roman" w:cs="Times New Roman"/>
          <w:sz w:val="24"/>
          <w:szCs w:val="24"/>
          <w:lang w:val="kk-KZ" w:eastAsia="ru-RU"/>
        </w:rPr>
        <w:t xml:space="preserve"> (сықырлауық) әшекей, нақыш салынған тақтайлардан жасалды, ал киіз есік ши тоқымасының үстіне жабылды. Верный (қазіргі Алматы қ.) қаласының әкімш.-қоғамдық орт. 19 ғ-дың 80-жылдарының орта шенінде қазіргі 28 гвардияшы-панфиловшылар бағы маңына (бұрынғы қала бағы) салынды. Бақтың айналасында ірі ғимараттар: губернатор үйі, офицерлер үйі, қоғамдық жиналыс ғимараты (қазіргі Қазақконцерттің әкімш. ғимараты), гимназия және архиерей үйлері орналасты. Олардың кейбіреулері (губернатор үйі, 1887 ж. Жер сілкінісі кезінде қираған) орыстың классик. архитектурасы стилімен салынды. Сілкініс қаланың тастан тұрғызылған көптеген құрылыстарын қиратты. Одан бергі кезде шағын үйлер күйдірілген кірпіштен қаланған аласа тұғыр қабатының үстіне ағаштан тұрғызылды. Қаланың ірі ғимараттары ағаштан қиюластырылды. 1911 жылғы күшті жер сілкінісінен қирамай қалған үйлердің бірсыпырасы бүгінгі күнге дейін сақталған. Қазақстанда қалалар санының өсуіне байланысты жұмысшы поселкелері мен сауда-қолөнер орт. да көбейді. Табиғат байлықтарын пайдалану негізінде Қарағандыда, Успенскіде, Жезқазғанда, Риддерде, Зыряновта, Шахта қ. маңында, Доссор, Мақат және басқа мұнай кәсіпшіліктерінде кенттер пайда болды.</w:t>
      </w:r>
    </w:p>
    <w:p w:rsidR="0003533B" w:rsidRPr="0003533B" w:rsidRDefault="0003533B" w:rsidP="0003533B">
      <w:pPr>
        <w:spacing w:after="0" w:line="240" w:lineRule="auto"/>
        <w:rPr>
          <w:rFonts w:ascii="Times New Roman" w:eastAsia="Times New Roman" w:hAnsi="Times New Roman" w:cs="Times New Roman"/>
          <w:sz w:val="24"/>
          <w:szCs w:val="24"/>
          <w:lang w:val="kk-KZ" w:eastAsia="ru-RU"/>
        </w:rPr>
      </w:pPr>
      <w:r w:rsidRPr="0003533B">
        <w:rPr>
          <w:rFonts w:ascii="Times New Roman" w:eastAsia="Times New Roman" w:hAnsi="Times New Roman" w:cs="Times New Roman"/>
          <w:sz w:val="24"/>
          <w:szCs w:val="24"/>
          <w:lang w:val="kk-KZ" w:eastAsia="ru-RU"/>
        </w:rPr>
        <w:t>Астана Халықаралық Әуежайы</w:t>
      </w:r>
    </w:p>
    <w:p w:rsidR="0003533B" w:rsidRPr="0003533B" w:rsidRDefault="0003533B" w:rsidP="0003533B">
      <w:pPr>
        <w:spacing w:before="100" w:beforeAutospacing="1" w:after="100" w:afterAutospacing="1" w:line="240" w:lineRule="auto"/>
        <w:outlineLvl w:val="2"/>
        <w:rPr>
          <w:rFonts w:ascii="Times New Roman" w:eastAsia="Times New Roman" w:hAnsi="Times New Roman" w:cs="Times New Roman"/>
          <w:b/>
          <w:bCs/>
          <w:sz w:val="27"/>
          <w:szCs w:val="27"/>
          <w:lang w:val="kk-KZ" w:eastAsia="ru-RU"/>
        </w:rPr>
      </w:pPr>
      <w:r w:rsidRPr="0003533B">
        <w:rPr>
          <w:rFonts w:ascii="Times New Roman" w:eastAsia="Times New Roman" w:hAnsi="Times New Roman" w:cs="Times New Roman"/>
          <w:b/>
          <w:bCs/>
          <w:sz w:val="27"/>
          <w:szCs w:val="27"/>
          <w:lang w:val="kk-KZ" w:eastAsia="ru-RU"/>
        </w:rPr>
        <w:t>19ғасырлардағы кешендер[</w:t>
      </w:r>
      <w:hyperlink r:id="rId161" w:tooltip="Бөлімді өңдеу: 19ғасырлардағы кешендер" w:history="1">
        <w:r w:rsidRPr="0003533B">
          <w:rPr>
            <w:rFonts w:ascii="Times New Roman" w:eastAsia="Times New Roman" w:hAnsi="Times New Roman" w:cs="Times New Roman"/>
            <w:b/>
            <w:bCs/>
            <w:color w:val="0000FF"/>
            <w:sz w:val="27"/>
            <w:szCs w:val="27"/>
            <w:u w:val="single"/>
            <w:lang w:val="kk-KZ" w:eastAsia="ru-RU"/>
          </w:rPr>
          <w:t>өңдеу</w:t>
        </w:r>
      </w:hyperlink>
      <w:r w:rsidRPr="0003533B">
        <w:rPr>
          <w:rFonts w:ascii="Times New Roman" w:eastAsia="Times New Roman" w:hAnsi="Times New Roman" w:cs="Times New Roman"/>
          <w:b/>
          <w:bCs/>
          <w:sz w:val="27"/>
          <w:szCs w:val="27"/>
          <w:lang w:val="kk-KZ" w:eastAsia="ru-RU"/>
        </w:rPr>
        <w:t>]</w:t>
      </w:r>
    </w:p>
    <w:p w:rsidR="0003533B" w:rsidRPr="0003533B" w:rsidRDefault="0037451B" w:rsidP="0003533B">
      <w:pPr>
        <w:spacing w:before="100" w:beforeAutospacing="1" w:after="100" w:afterAutospacing="1" w:line="240" w:lineRule="auto"/>
        <w:rPr>
          <w:rFonts w:ascii="Times New Roman" w:eastAsia="Times New Roman" w:hAnsi="Times New Roman" w:cs="Times New Roman"/>
          <w:sz w:val="24"/>
          <w:szCs w:val="24"/>
          <w:lang w:val="kk-KZ" w:eastAsia="ru-RU"/>
        </w:rPr>
      </w:pPr>
      <w:hyperlink r:id="rId162" w:tooltip="Ғимарат" w:history="1">
        <w:r w:rsidR="0003533B" w:rsidRPr="0003533B">
          <w:rPr>
            <w:rFonts w:ascii="Times New Roman" w:eastAsia="Times New Roman" w:hAnsi="Times New Roman" w:cs="Times New Roman"/>
            <w:color w:val="0000FF"/>
            <w:sz w:val="24"/>
            <w:szCs w:val="24"/>
            <w:u w:val="single"/>
            <w:lang w:val="kk-KZ" w:eastAsia="ru-RU"/>
          </w:rPr>
          <w:t>Ғимараттар</w:t>
        </w:r>
      </w:hyperlink>
      <w:r w:rsidR="0003533B" w:rsidRPr="0003533B">
        <w:rPr>
          <w:rFonts w:ascii="Times New Roman" w:eastAsia="Times New Roman" w:hAnsi="Times New Roman" w:cs="Times New Roman"/>
          <w:sz w:val="24"/>
          <w:szCs w:val="24"/>
          <w:lang w:val="kk-KZ" w:eastAsia="ru-RU"/>
        </w:rPr>
        <w:t xml:space="preserve"> мен құрылыстардың жаңа түрлері тұрғызылды, қалаларды жоспарлау мен салудың соны тәсілдері белгіленді, өткен кезеңдердегі монументтік сәулет өнерінің дәстүрлері қайта жанданды, жаңа материалдар мен құралымдар, ғимараттарды көркемдеп, сәндеудің архит. пішіндері мен құралдары пайда болды.1927 – 29 ж. Респ. жоспарлау к-</w:t>
      </w:r>
      <w:r w:rsidR="0003533B" w:rsidRPr="0003533B">
        <w:rPr>
          <w:rFonts w:ascii="Times New Roman" w:eastAsia="Times New Roman" w:hAnsi="Times New Roman" w:cs="Times New Roman"/>
          <w:sz w:val="24"/>
          <w:szCs w:val="24"/>
          <w:lang w:val="kk-KZ" w:eastAsia="ru-RU"/>
        </w:rPr>
        <w:lastRenderedPageBreak/>
        <w:t xml:space="preserve">тінің арнаулы комиссиясы ауылға арналған тұрғын үйлердің, қоғамдық ғимараттардың, басқа да ш.-тұрмыстық үйлердің бірсыпыра типтік сұлбасын, бас жоспарларын жасады. Жаңа құрылыстар негізінен бос жатқан жерлерде жүргізілді. Қызылорда қаласында жеке әкімш. ғимараттары мен тұрғын үй орамдары жедел қарқынмен салынды. 30-жылдардың басында Алматы қаласында құрылыс кең өріс алды. </w:t>
      </w:r>
      <w:hyperlink r:id="rId163" w:tooltip="Түркістан-Сібір (мұндай бет жоқ)" w:history="1">
        <w:r w:rsidR="0003533B" w:rsidRPr="0003533B">
          <w:rPr>
            <w:rFonts w:ascii="Times New Roman" w:eastAsia="Times New Roman" w:hAnsi="Times New Roman" w:cs="Times New Roman"/>
            <w:color w:val="0000FF"/>
            <w:sz w:val="24"/>
            <w:szCs w:val="24"/>
            <w:u w:val="single"/>
            <w:lang w:val="kk-KZ" w:eastAsia="ru-RU"/>
          </w:rPr>
          <w:t>Түркістан-Сібір</w:t>
        </w:r>
      </w:hyperlink>
      <w:r w:rsidR="0003533B" w:rsidRPr="0003533B">
        <w:rPr>
          <w:rFonts w:ascii="Times New Roman" w:eastAsia="Times New Roman" w:hAnsi="Times New Roman" w:cs="Times New Roman"/>
          <w:sz w:val="24"/>
          <w:szCs w:val="24"/>
          <w:lang w:val="kk-KZ" w:eastAsia="ru-RU"/>
        </w:rPr>
        <w:t xml:space="preserve"> т. ж-н салу және республика астанасын Алматыға көшіру қаланың қауырт өсуіне қолайлы жағдай жасады. Қаланы көркейтіп дамыту, Алматы үшін жоспарлаудың дәстүрлі тікбұрышты-орамды жүйесі бойынша, көлденең қиып өтетін көшелерді ұзарту жолымен батыс бағытқа қарай дамытылды. Қала орт. жаңа құрылыстар ауданына (қазіргі Абылай хан даңғылы мен </w:t>
      </w:r>
      <w:hyperlink r:id="rId164" w:tooltip="Панфилов көшесі (мұндай бет жоқ)" w:history="1">
        <w:r w:rsidR="0003533B" w:rsidRPr="0003533B">
          <w:rPr>
            <w:rFonts w:ascii="Times New Roman" w:eastAsia="Times New Roman" w:hAnsi="Times New Roman" w:cs="Times New Roman"/>
            <w:color w:val="0000FF"/>
            <w:sz w:val="24"/>
            <w:szCs w:val="24"/>
            <w:u w:val="single"/>
            <w:lang w:val="kk-KZ" w:eastAsia="ru-RU"/>
          </w:rPr>
          <w:t>Панфилов көшесінің</w:t>
        </w:r>
      </w:hyperlink>
      <w:r w:rsidR="0003533B" w:rsidRPr="0003533B">
        <w:rPr>
          <w:rFonts w:ascii="Times New Roman" w:eastAsia="Times New Roman" w:hAnsi="Times New Roman" w:cs="Times New Roman"/>
          <w:sz w:val="24"/>
          <w:szCs w:val="24"/>
          <w:lang w:val="kk-KZ" w:eastAsia="ru-RU"/>
        </w:rPr>
        <w:t xml:space="preserve"> аралығына) ауысты. 1926 – 34 ж. Үкімет үйінің ғимараты, Байланыс үйі, Түрксіб т. ж. басқармасы үйі салынғаннан кейін республиканың басты әкімш. алаңы ұйымдастырылды.</w:t>
      </w:r>
    </w:p>
    <w:p w:rsidR="0003533B" w:rsidRPr="0003533B" w:rsidRDefault="0003533B" w:rsidP="0003533B">
      <w:pPr>
        <w:spacing w:before="100" w:beforeAutospacing="1" w:after="100" w:afterAutospacing="1" w:line="240" w:lineRule="auto"/>
        <w:rPr>
          <w:rFonts w:ascii="Times New Roman" w:eastAsia="Times New Roman" w:hAnsi="Times New Roman" w:cs="Times New Roman"/>
          <w:sz w:val="24"/>
          <w:szCs w:val="24"/>
          <w:lang w:val="kk-KZ" w:eastAsia="ru-RU"/>
        </w:rPr>
      </w:pPr>
      <w:r w:rsidRPr="0003533B">
        <w:rPr>
          <w:rFonts w:ascii="Times New Roman" w:eastAsia="Times New Roman" w:hAnsi="Times New Roman" w:cs="Times New Roman"/>
          <w:sz w:val="24"/>
          <w:szCs w:val="24"/>
          <w:lang w:val="kk-KZ" w:eastAsia="ru-RU"/>
        </w:rPr>
        <w:t>30-жылдардың басынан сан.-тех. жағынан жақсы жабдықталған көп пәтерлі тұрғын үйлер (Алматы қаласындағы Фурманов және Қабанбай батыр көшелерінің бұрышы) салу қолға алынды. Тұрғын үйлердің сыртқы көрінісіне үйлесімді, көбінесе, біраз геом. пішіндер – терең ойылған терезелер, балкондар, т.б. басты белгілерге айналды. Бұл көбінесе, архитектурада осы жылдары үйлердің қаңқалы негізге құрылғанына және “конструктивизм” идеяларының үстемдік еткеніне байланысты болды. Алматыда Гоголь көшесі мен Достық даңғылы бұрышындағы екі қонақ үй (1931 – 32), зоотех.-малдәрігерлік ин-тының жатақханасы (1934 – 36), Д.Қонаев пен Қабанбай батыр көшелерінің бұрышындағы көп пәтерлі тұрғын үй (арх. А.Стременев, С.Шевырев) осындай архит. тәсілдермен салынды. Өнеркәсіптік және азаматтық құрылыстар: Ақтөбеде Өнеркәсіп үйі (арх. Б.А. Дергачев), Алматыда Мемл. банк үйі (арх. А.П. Зенков), Кеңестер үйі, Көкшетау облысында “</w:t>
      </w:r>
      <w:hyperlink r:id="rId165" w:tooltip="Бурабай" w:history="1">
        <w:r w:rsidRPr="0003533B">
          <w:rPr>
            <w:rFonts w:ascii="Times New Roman" w:eastAsia="Times New Roman" w:hAnsi="Times New Roman" w:cs="Times New Roman"/>
            <w:color w:val="0000FF"/>
            <w:sz w:val="24"/>
            <w:szCs w:val="24"/>
            <w:u w:val="single"/>
            <w:lang w:val="kk-KZ" w:eastAsia="ru-RU"/>
          </w:rPr>
          <w:t>Бурабай</w:t>
        </w:r>
      </w:hyperlink>
      <w:r w:rsidRPr="0003533B">
        <w:rPr>
          <w:rFonts w:ascii="Times New Roman" w:eastAsia="Times New Roman" w:hAnsi="Times New Roman" w:cs="Times New Roman"/>
          <w:sz w:val="24"/>
          <w:szCs w:val="24"/>
          <w:lang w:val="kk-KZ" w:eastAsia="ru-RU"/>
        </w:rPr>
        <w:t xml:space="preserve">” курортының кешені, т.б. құрылыстар көптеп тұрғызылды. 30-жылдары Қазақстанда байырғы қалалар ғана жедел өсіп-өркендеп қоймай, жаңа қалалар (Балқаш, Ленгер, Қарағанды, т.б.) салынып, қалыптасқан кезең болды. 40-жылдардың бас кезінде тұрғын үй құрылысы қанат жайды. Олар қала композициясының басты құрылымдық бөлігіне айналды. Бұл кезеңдегі Қ. а-ның қала салу бағыты көше бойындағы тұрғын үйлердің сыртқы көрінісін жаңарту бағытында дамыды. Пәтерлердің неғұрлым қолайлы және қазіргі заманға лайық түрлерін салу жөнінде қыруар жұмыс істелді. Республиканың жобалау ұйымдарында бір отбасын орналастыруға арналған көлемі шағын секциялардың жоспары жасалды. Қазақстанның сейсмик. аймақтары үшін секциялар жоспары қабылданды. </w:t>
      </w:r>
      <w:hyperlink r:id="rId166" w:tooltip="Балқаш" w:history="1">
        <w:r w:rsidRPr="0003533B">
          <w:rPr>
            <w:rFonts w:ascii="Times New Roman" w:eastAsia="Times New Roman" w:hAnsi="Times New Roman" w:cs="Times New Roman"/>
            <w:color w:val="0000FF"/>
            <w:sz w:val="24"/>
            <w:szCs w:val="24"/>
            <w:u w:val="single"/>
            <w:lang w:val="kk-KZ" w:eastAsia="ru-RU"/>
          </w:rPr>
          <w:t>Балқаш</w:t>
        </w:r>
      </w:hyperlink>
      <w:r w:rsidRPr="0003533B">
        <w:rPr>
          <w:rFonts w:ascii="Times New Roman" w:eastAsia="Times New Roman" w:hAnsi="Times New Roman" w:cs="Times New Roman"/>
          <w:sz w:val="24"/>
          <w:szCs w:val="24"/>
          <w:lang w:val="kk-KZ" w:eastAsia="ru-RU"/>
        </w:rPr>
        <w:t xml:space="preserve"> қаласында белгіленген 2, 3 және 4 бөлмелі, екі пәтерлі секциялардың төрт түрі пайдаланылды. 30-жылдардың 2-жартысынан ғимараттар архитектурасында олардың қоғамдық мәнін айқын көрсету мақсатымен классик. архитектураның пішіндері мен бөлшектерін пайдаланудың маңызы артты. 1937 – 39 ж. салынған тамақ өнеркәсібі, жеңіл өнеркәсіп, қаржы, сыртқы істер мин-тері ғимараттары архитектурасының, сондай-ақ, қалалық атқару к-ті, 2-Алматы т. ж. ст-ның вокзалы, консерватория және Қарағандыдағы кеңестердің облысы үйі ғимараттары архитектурасының орны бөлек. 2-дүниежүз. соғыстан бұрынғы ең ірі құрылыс – Алматыдағы Абай атынд. Қазақтың мемл. академиялық опера және балет театры ғимаратының (1941, арх. Н.А. Простаков) идеялық-көркемдік белгілері қоғамдық ғимараттардың эстет. мәселелерін шешу ісінде қолданылған шаралардың қорытындысы және жаңа кезеңнің басы болып табылады. Атырау қаласының маңындағы мұнайшылар кентінің жоспары мен салыну құрылымы – соғыс кезіндегі қала салу құрылысының тамаша үлгісі болып саналады. 1945 ж. жобалау жұмыстарын ретке келтіру және оның сапасын жақсарту мақсатымен Қазақ КСР Халкомкеңесі жанынан Архитектура істері жөніндегі басқарма құрылды, Қазақстандағы жобалау-жоспарлау жұмыстарын реттеп отырған жергілікті жобалау ұйымдарының жүйесі кеңейтілді. Сонымен бір мезгілде ҚР ҒА жанынан архитектура секторы құрылды. Бұл сектор қазақ халқының архит. мәдениетін зерттеу жөнінде игі жұмыстар атқарды, Қ. а-нда халық өнерінің өзіндік белгілерін </w:t>
      </w:r>
      <w:r w:rsidRPr="0003533B">
        <w:rPr>
          <w:rFonts w:ascii="Times New Roman" w:eastAsia="Times New Roman" w:hAnsi="Times New Roman" w:cs="Times New Roman"/>
          <w:sz w:val="24"/>
          <w:szCs w:val="24"/>
          <w:lang w:val="kk-KZ" w:eastAsia="ru-RU"/>
        </w:rPr>
        <w:lastRenderedPageBreak/>
        <w:t xml:space="preserve">пайдалануға көмектесті.2-дүниежүз. соғыстан кейінгі кезеңде сериялық жоба бойынша негізінен аз қабатты үйлер салынды. Сонымен қатар типті жобалар сериясы көбірек тарады. 40-жылдардың 2-жартысынан бастап тұрғын үйлер жеке жобалар бойынша да салына бастады. Қазақстанда соғыстан кейінгі кезеңдегі ең ірі құрылыстардың бірі – ҚР ғылым академиясының бас ғимараты (арх. А.В. Щусев, 1948 – 53). ҚР ғылым академиясының бірқатар ин-ттарының ғимараттары академиялық қалашық жасауды қамтамасыз етті. Балқаш, Өскемен, Лениногор қаласындағы Металлургтер мәдениет үйі (1949), Атыраудағы Мұнайшылар мәдениет үйі (1945 – 48), Қарағандыдағы Кеншілер мәдениет үйі ғимараты – неғұрлым ірі және сол кезеңге тән құрылыстар. Арх.: Б.Р. Рубаненко мен Г.А. Симоновтың жобасы бойынша Қазақ КСР Үкімет үйі ғимараты (1957) – сол кезеңдегі ең ірі әкімш.-қоғамдық құрылыс болып табылады. 1954 ж. Теміртауда тәжірибелік тұңғыш ықшамаудан салынды. Қазақ қала құрылысын жобалау ин-ты 1958 жылдан Алматы қаласының батыс ауданын жобалауға кірісті. Жаңа тұрғын аудандардың архит.-жоспарлау құрылымының негізі ықшамаудандар (халқы шамамен 6 – 8 мың адам, олар тұтас алғанда 20 – 30 мың халқы бар тұрғын аудан құрады) болды; қ. Қала құрылысы. 50 жылдардың 2-жартысында Қ. а-ның жаңа архит.-көркемдік принциптері, ең алдымен, қоғамдық ғимараттардың көпшілік типтерінде: мектептерде, балалар мекемелерінде, ықшам аудандардың қоғамдық-сауда орт-тарында, т.б. жүзеге асырылды. “Жетісу” қонақ үйінің (бұрынғы “Қазақстан” қонақ үйі, Алматы, 1960; арх. Ким До Сен, Е.К. Дятлов; инж. Ю.Скринский) архит. құрылымының көркемдігімен ерекше көзге түседі. Мейманхана – жер қатты сілкінетін аймақта рамалар кірігетін қаңқаларды пайдалану арқылы салынған еліміздегі алғашқы тұтас жиналмалы ғимарат. Оның сыртқы қабырғалары жеңіл материалдардан жасалған. Бұл жаңалықтар республиканың жер сілкінісі қаупі бар аймақтарында, ғимараттар салмағын жеңілдету маңызды шартқа айналған жерлерде салынатын құрылыстарға өте тиімді. Құрылыстардың сыртқы жағын қоршау ісі де өзгеше сипат алды. Сыртқы қабырғаларды қалыңдығы көзге байқалмайтын жеңіл қоршау-мембраналарға айналдыруға байланысты пластик. сипат беру тәсілдері де жойылды. Бұған дейін тас қабырғаларды көрнекі ету үшін оның салмағын арттыру және материалды мол пайдалану қажет болса, енді бұл мәселе, керісінше қабырғалардың салмағын жеңілдету және оларды неғұрлым жұқа жасау жолымен шешілді (Қазақ қала құрылысын жобалау ин-тының ғимараты; 1961, арх. Рипинский, А.Недовизин, Ким До Сен, В.П. Ищенко; конструкторы В.Решетов). Темір-бетон қаңқасының құрылымы сыртқы қабырғаларды толық көрсетіп, ғимаратты айналдыра белдеулеп алатындай көлемде жаппай әйнектен жасауға мүмкіндік берді. Ғимараттың ішкі бейнесі жаңа архит.-көркем құралдар негізінде қалыптасты.60-жылдардың 2-жартысы Қ. а-ның маңызды бетбұрыс кезеңі болды. Архитектура міндеттері жергілікті жағдайларды ескере отырып, ұлттық бейне және ұлттық этногр. ерекшелік негізінде шешілді. “Арман” кинотеатрының құрылысында (арх. А.И. Коржемпо, И.Р. Слонов; инж. В.Гарвард; Алматы, 1968) архитектура мен мүсінді ұштастыру жолымен қабырғалардың бетін бедерлеп өңдеу тәсілі пайдаланылды, бедерлік композиция енгізілді, табиғи тасты нақты көрсету арқылы ғимараттың сезімдік әсерлілігін көрсетуге (суретші В.И. Константинов) мүмкіндік туды. Ортада ашық алаң-фойе жасау, қабырғаларында жапсырма бедерлер арқылы қазақ халқы тұрмысындағы текеметтің түрінен туындайтын өрнектер пайдаланылды. Бұл саладағы өзіндік ерекшеліктері бар архит. құрылыстардың бірі Семей қаласындағы 500 орынды мейманхана (1970 – 75, архитекторлар Ю.Г. Ратушный, О.Балықбаев; конструкторлар: В.Д. Сушинцев, Г.Клочковская) болды. Қ. а-ның үлкен жетістігі “Қазақстан” қонақ үйі. Бұл – еліміздегі жер сілкінетін аймақта орналасқан көп қабатты (25 қабат) алғашқы ғимарат. Республика сарайының архитектурасы бүкіл бір кезеңнің жетістігі болып саналады. Осы ғимарат арқылы ғасырлар бойы қалыптасқан озық архит. тәжірибеге негізделген Қ. а-н онан әрі дамыту жолы белгіленді. 70-жылдардың соңы – 80-жылдардың басында Қазақстан қ-ларында жаңа мәдениет сарайлары мен үйлері, басқа да мәдени ойын-сауық мекемелері: Рудный қаласында Кеншілер сарайы, Петропавлда облысы драма </w:t>
      </w:r>
      <w:r w:rsidRPr="0003533B">
        <w:rPr>
          <w:rFonts w:ascii="Times New Roman" w:eastAsia="Times New Roman" w:hAnsi="Times New Roman" w:cs="Times New Roman"/>
          <w:sz w:val="24"/>
          <w:szCs w:val="24"/>
          <w:lang w:val="kk-KZ" w:eastAsia="ru-RU"/>
        </w:rPr>
        <w:lastRenderedPageBreak/>
        <w:t xml:space="preserve">театры (арх. А.А. Козачинский; инженері А.Зайцев), Алматыда цирк ғимараты (арх.: В.З. Кацев, Слонов, С.Б. Матвеев, М.В. Плохотников), Арқалықта Кеншілер сарайы, Астанада Жастар сарайы (арх.: А.Полянский, К.Миронов; инженері Ц.Нахутина), Павлодарда Трактор жасаушылар сарайы, Алматыда Мақта-мата комб-ның мәдениет сарайы (арх.: А.А. Петрова, З.Мұстафина, Г.Жақыпова; инженері: Г.Стулов, Б.Никишина), М.О. Әуезов атынд. Қазақ акад. драма театрының ғимараты (арх.: О.Баймырзаев, А.Қайнарбаев, М.Жақсылықов) салынды. Бұл кезеңде Қ. а-нда негізінен монументтік-сән өнері көрініс тапқан елеулі сапалық өзгерістер болды.Қазақстан егемендігі мен тәуелсіздігінің нығаюы Қазақстан мемлекеттілігінің нығаю процесі Түркістан, Семей, Атырау, Қарағанды, Қостанай, т.б. қ-лардағы архит. және мемориалдық ескерткіштерде көрініс тапты. 20 ғ-дың аяғындағы қазақ жеріндегі егемендік пен тәуелсіздік айғағы саналатын архит. кешендер ішінде Алматы қаласында салынған Президент резиденциясы (1995) мен Республика алаңында орналасқан Тәуелсіздік монументінің (1996) орны айрықша. </w:t>
      </w:r>
      <w:hyperlink r:id="rId167" w:tooltip="Тәуелсіз (мұндай бет жоқ)" w:history="1">
        <w:r w:rsidRPr="0003533B">
          <w:rPr>
            <w:rFonts w:ascii="Times New Roman" w:eastAsia="Times New Roman" w:hAnsi="Times New Roman" w:cs="Times New Roman"/>
            <w:color w:val="0000FF"/>
            <w:sz w:val="24"/>
            <w:szCs w:val="24"/>
            <w:u w:val="single"/>
            <w:lang w:val="kk-KZ" w:eastAsia="ru-RU"/>
          </w:rPr>
          <w:t>Тәуелсіздік</w:t>
        </w:r>
      </w:hyperlink>
      <w:r w:rsidRPr="0003533B">
        <w:rPr>
          <w:rFonts w:ascii="Times New Roman" w:eastAsia="Times New Roman" w:hAnsi="Times New Roman" w:cs="Times New Roman"/>
          <w:sz w:val="24"/>
          <w:szCs w:val="24"/>
          <w:lang w:val="kk-KZ" w:eastAsia="ru-RU"/>
        </w:rPr>
        <w:t xml:space="preserve"> </w:t>
      </w:r>
      <w:hyperlink r:id="rId168" w:tooltip="Монумент (мұндай бет жоқ)" w:history="1">
        <w:r w:rsidRPr="0003533B">
          <w:rPr>
            <w:rFonts w:ascii="Times New Roman" w:eastAsia="Times New Roman" w:hAnsi="Times New Roman" w:cs="Times New Roman"/>
            <w:color w:val="0000FF"/>
            <w:sz w:val="24"/>
            <w:szCs w:val="24"/>
            <w:u w:val="single"/>
            <w:lang w:val="kk-KZ" w:eastAsia="ru-RU"/>
          </w:rPr>
          <w:t>монументі</w:t>
        </w:r>
      </w:hyperlink>
      <w:r w:rsidRPr="0003533B">
        <w:rPr>
          <w:rFonts w:ascii="Times New Roman" w:eastAsia="Times New Roman" w:hAnsi="Times New Roman" w:cs="Times New Roman"/>
          <w:sz w:val="24"/>
          <w:szCs w:val="24"/>
          <w:lang w:val="kk-KZ" w:eastAsia="ru-RU"/>
        </w:rPr>
        <w:t xml:space="preserve"> ел тәуелсіздігіне 5 жыл, </w:t>
      </w:r>
      <w:hyperlink r:id="rId169" w:tooltip="Желтоқсан" w:history="1">
        <w:r w:rsidRPr="0003533B">
          <w:rPr>
            <w:rFonts w:ascii="Times New Roman" w:eastAsia="Times New Roman" w:hAnsi="Times New Roman" w:cs="Times New Roman"/>
            <w:color w:val="0000FF"/>
            <w:sz w:val="24"/>
            <w:szCs w:val="24"/>
            <w:u w:val="single"/>
            <w:lang w:val="kk-KZ" w:eastAsia="ru-RU"/>
          </w:rPr>
          <w:t>Желтоқсан</w:t>
        </w:r>
      </w:hyperlink>
      <w:r w:rsidRPr="0003533B">
        <w:rPr>
          <w:rFonts w:ascii="Times New Roman" w:eastAsia="Times New Roman" w:hAnsi="Times New Roman" w:cs="Times New Roman"/>
          <w:sz w:val="24"/>
          <w:szCs w:val="24"/>
          <w:lang w:val="kk-KZ" w:eastAsia="ru-RU"/>
        </w:rPr>
        <w:t xml:space="preserve"> оқиғасына 10 жыл толуына орай ашылды. Тәуелсіздік монументінде қазақ халқының тарихы мен қазіргі кезеңі тұтас қамтылған. Монумент Қазақстандағы ғана емес, әлемдегі көрнекті ескерткіштердің бірі болып саналады. </w:t>
      </w:r>
      <w:hyperlink r:id="rId170" w:tooltip="Алматы" w:history="1">
        <w:r w:rsidRPr="0003533B">
          <w:rPr>
            <w:rFonts w:ascii="Times New Roman" w:eastAsia="Times New Roman" w:hAnsi="Times New Roman" w:cs="Times New Roman"/>
            <w:color w:val="0000FF"/>
            <w:sz w:val="24"/>
            <w:szCs w:val="24"/>
            <w:u w:val="single"/>
            <w:lang w:val="kk-KZ" w:eastAsia="ru-RU"/>
          </w:rPr>
          <w:t>Алматы</w:t>
        </w:r>
      </w:hyperlink>
      <w:r w:rsidRPr="0003533B">
        <w:rPr>
          <w:rFonts w:ascii="Times New Roman" w:eastAsia="Times New Roman" w:hAnsi="Times New Roman" w:cs="Times New Roman"/>
          <w:sz w:val="24"/>
          <w:szCs w:val="24"/>
          <w:lang w:val="kk-KZ" w:eastAsia="ru-RU"/>
        </w:rPr>
        <w:t xml:space="preserve"> қаласының қазіргі бет-бейнесінде тәуелсіздік жылдары салынған бес жұлдызды “Анкара” (авт. Бижан Туберг, Түркия) және “Рахат-Палас”, “Астана” қонақ үйлері мен т.б. құрылыстардың өзіндік орны бар. Нарықтық қатынастарға көшкен республика экономикасының белгілері соңғы архит. үлгілермен салынған банк, кеңсе, сауда кешендері, үйлер мен супермаркеттердің бейнелерінен көрінеді. Соңғыларының арасында Астана, Алматы қ-ларында салынған “Рамстор” ғимараттарын ерекше атап өтуге болады. Қазақтың Мемл. опера және балет театрын қайта жөндеуден өткізу 1996 ж. басталып, 2000 ж. аяқталды. Ғимаратқа өңдеу жұмысын жүргізген белгілі арх. С.Сұлтанғалиұлы басқаратын “Айсел Қазақстан” компаниясы.Ел Президенті архитекторлар алдына жаңа елорда – Астана қаласының келешек келбетіне еуроазиялық мәдениеттің ең үздік жетістіктерін пайдаланып, қолдану міндетін қойды. Бірінші кезекте іске асырылған жобаларға Орт. алаң аумағындағы Президент резиденциясы мен Мин. Каб-нің әкімш. және Парламент ғимараты, сондай-ақ, Ішкі істер мин-нің ғимараты, Қаржы мин. кешені, “Самал” тұрғын үйлер ауданы, аэропорт, Есіл өз. аймағындағы архит. кешен, т.б. жатады. Соңғы кезеңдерде бұл аймақтарда жаңа Үкімет үйі, “Сити маркет” сауда орт., Спорт сарайы, Ұлттық музей, Еуроазия ун-тінің ғимараттары салынды. Тәуелсіз Қазақстанның бас қаласын жан-жақты көтеру мақсатымен 1998 ж. Астана қаласын дамытудың бас жоспарын жасау үшін халықар. байқау жарияланды. Байқауға әлемнің көптеген елдерінен 40 тапсырыс пен 27 жоба келіп түсті. Қазылар алқасының шешімімен белгілі жапон арх. Кисе Курокава мен оның ұжымына бірінші орын берілді. 2000 ж. </w:t>
      </w:r>
      <w:hyperlink r:id="rId171" w:tooltip="ЮНЕСКО" w:history="1">
        <w:r w:rsidRPr="0003533B">
          <w:rPr>
            <w:rFonts w:ascii="Times New Roman" w:eastAsia="Times New Roman" w:hAnsi="Times New Roman" w:cs="Times New Roman"/>
            <w:color w:val="0000FF"/>
            <w:sz w:val="24"/>
            <w:szCs w:val="24"/>
            <w:u w:val="single"/>
            <w:lang w:val="kk-KZ" w:eastAsia="ru-RU"/>
          </w:rPr>
          <w:t>ЮНЕСКО</w:t>
        </w:r>
      </w:hyperlink>
      <w:r w:rsidRPr="0003533B">
        <w:rPr>
          <w:rFonts w:ascii="Times New Roman" w:eastAsia="Times New Roman" w:hAnsi="Times New Roman" w:cs="Times New Roman"/>
          <w:sz w:val="24"/>
          <w:szCs w:val="24"/>
          <w:lang w:val="kk-KZ" w:eastAsia="ru-RU"/>
        </w:rPr>
        <w:t xml:space="preserve"> шешімімен Түркістан қаласының 1500 жылдығы атап өтілді. Осы күнге орай әлемге танымал Қожа Ахмет Иасауи кесенесі қайта жөндеуден өткізілді, Есім ханның хан алаңы жасалынып, “Яссы” қонақ үйі тұрғызылды, сонымен қатар, Ұлы жібек жолын символдық тұрғыдан көрсететін “Керуен” ескерткіш кешені ашылды.Қазақстан тәуелсіздігінің он жылы ішінде салынған архит. ескерткіштерді төрт топқа бөлуге болады. Алғашқы топқа ата-бабалар мен тарихи тұлғаларға арналған ескерткіштер жатады. Бұлар: Қорқыт Ата мемориалды кешені (Қызылорда), Домалақ ана мұнарасы (Оңт.-Қазақстан облысы), Бекет ата мешіті (Маңғыстау), Сарайшық (Атырау облысы), Қарасай, Ағынтай батыр кесенелері (Айыртау, Солтүстік Қазақстан облысы). Қазақ тарихи тұлғаларына арналған ескерткіштер: Мұхаммед Хайдар Дулат (Тараз), Әбілқайыр (Ақтөбе), Абылай хан (Алматы), Бейбарыс сұлтан (Атырау), Шақшақ Жәнібек (Арқалық), Қаракерей Қабанбай (Рождественка, Астана), Әйтеке би, Қазыбек би, Төле би (Астана), Уәлиханов (Кішкенекөл, Солтүстік Қазақстан облысы), Абай-Шәкерім (Семей), Абай (Астана). Бұл ескерткіштердің пайда болуы ұлттың тарихи танымының жаңғырып, рухани мұраларға деген ынтасының өскендігін байқатады. 2001 ж. 27 тамызда Алматы қаласынан 35 км қашықтықта Алматы – Бішкек тас жолының бойынан қазақ халқының жоңғарларға қарсы </w:t>
      </w:r>
      <w:r w:rsidRPr="0003533B">
        <w:rPr>
          <w:rFonts w:ascii="Times New Roman" w:eastAsia="Times New Roman" w:hAnsi="Times New Roman" w:cs="Times New Roman"/>
          <w:sz w:val="24"/>
          <w:szCs w:val="24"/>
          <w:lang w:val="kk-KZ" w:eastAsia="ru-RU"/>
        </w:rPr>
        <w:lastRenderedPageBreak/>
        <w:t>соғысына арналған мемориал ашылды. Бұл ескерткіш 300 жыл бойы жоңғар басқыншылығына қарсы тұрып келген қазақ халқының ерлігі мен бірлігін танытады. Тәуелсіздік кезеңіндегі ескерткіштердің екінші тобы қазақ халқының белгілі қайраткерлеріне арналған. Мұның қатарына А.Байтұрсынов (Қостанай), М.Жұмабаев (Солт. Қазақстан), С.Торайғыров (Павлодар), Қажымұқан (Оңтүстік Қазақстан), Қ.Сәтбаев (Алматы) ескерткіштері жатады. Үшінші топ ескерткіштерін “қаһармандар” деп атауға болады. Олар Б.Момышұлы (Тараз), Мәншүк пен Әлия (Алматы), С.Нұрмағанбетов (Көкшетау) ескерткіштері. Осы топтың қатарына Астана, Тараз, Шымкент қ-ларындағы саяси қуғын-сүргін құрбандарына арналған мемориалды кешендерді қосуға болады. Ескерткіштердің төртінші тобы әдебиет және өнер тақырыбын біріктіреді. Соңғы онжылдық ішінде Ж.Жабаевқа (Алматы), Н.Байғанинге (Ақтөбе), М.Әуезовке (Шымкент), А.Пушкин мен Т.Шевченкоға (Алматы) ескерткіштер орнатылды. Он жылдық тәуелсіздік кезеңінде Қазақстанның көптеген қалалары мен ауылдарының, әсіресе Алматы және Ақмола облыстарының архит. келбеті айтарлықтай өзгерістерге ұшырады. Ірі-ірі әкімш. ғимараттары мен тұрғын-үй кешендері пайда болды. Мемориалдық құрылыстардың арасында жаңа ескерткіштер мен ғылым мен техника, тарих пен мәдениет қайраткерлері тұрған үйлерге тақталар мен құлпытастар қойылды.</w:t>
      </w:r>
      <w:hyperlink r:id="rId172" w:anchor="cite_note-source1-1" w:history="1">
        <w:r w:rsidRPr="0003533B">
          <w:rPr>
            <w:rFonts w:ascii="Times New Roman" w:eastAsia="Times New Roman" w:hAnsi="Times New Roman" w:cs="Times New Roman"/>
            <w:color w:val="0000FF"/>
            <w:sz w:val="24"/>
            <w:szCs w:val="24"/>
            <w:u w:val="single"/>
            <w:vertAlign w:val="superscript"/>
            <w:lang w:val="kk-KZ" w:eastAsia="ru-RU"/>
          </w:rPr>
          <w:t>[1</w:t>
        </w:r>
      </w:hyperlink>
    </w:p>
    <w:p w:rsidR="00EF0019" w:rsidRPr="00EF0019" w:rsidRDefault="0003533B" w:rsidP="00EF0019">
      <w:pPr>
        <w:pStyle w:val="a5"/>
        <w:rPr>
          <w:rFonts w:ascii="Segoe UI" w:hAnsi="Segoe UI" w:cs="Segoe UI"/>
          <w:color w:val="333333"/>
          <w:sz w:val="25"/>
          <w:szCs w:val="25"/>
          <w:lang w:val="en-US"/>
        </w:rPr>
      </w:pPr>
      <w:r>
        <w:t xml:space="preserve"> </w:t>
      </w:r>
      <w:r w:rsidR="00EF0019" w:rsidRPr="00EF0019">
        <w:rPr>
          <w:rFonts w:ascii="Segoe UI" w:hAnsi="Segoe UI" w:cs="Segoe UI"/>
          <w:b/>
          <w:bCs/>
          <w:color w:val="333333"/>
          <w:sz w:val="25"/>
        </w:rPr>
        <w:t>Қазақ архитектурасы</w:t>
      </w:r>
      <w:r w:rsidR="00EF0019" w:rsidRPr="00EF0019">
        <w:rPr>
          <w:rFonts w:ascii="Segoe UI" w:hAnsi="Segoe UI" w:cs="Segoe UI"/>
          <w:color w:val="333333"/>
          <w:sz w:val="25"/>
          <w:szCs w:val="25"/>
        </w:rPr>
        <w:t xml:space="preserve">, Қазақ сәулет өнері – ғимараттарды, құрылыстар мен ескерткіштер кешендерін жобалау, салу, оларға уақыт талабына сай эстетикалық көркемдік сипат беру өнерінің ұлттық саласы. Материалдық игілікті жасаудың басты саласы ретінде Қ. а. қоғамның өндірістік-экон. дамуына, ғылым және техника жетістіктерімен жарақтануына, оны жасаушылардың дүниетанымдық-эстет. талғамына тығыз байланысты жағдайда өркендейді. </w:t>
      </w:r>
      <w:r w:rsidR="00EF0019" w:rsidRPr="00EF0019">
        <w:rPr>
          <w:rFonts w:ascii="Segoe UI" w:hAnsi="Segoe UI" w:cs="Segoe UI"/>
          <w:color w:val="333333"/>
          <w:sz w:val="25"/>
          <w:szCs w:val="25"/>
          <w:lang w:val="en-US"/>
        </w:rPr>
        <w:t>Қазақстан аумағындағы жекелеген аймақтарды, оның ішінде Оңт. Қазақстан өңірін адамдар шелл-ашель дәуірінде (ерте палеолит кезеңі) қоныстана бастады. Ашель-мустье кезеңінде қоныстану аумағы айтарлықтай кеңейді. Қазақстан жерінде құрылыс салу жоғары палеолит дәуірінде пайда болды. Қаратаудағы, Баянауылдағы, Ұлытаудағы, Маңғыстаудағы үңгірлер мен адам тұрақтары шағын топтар болып өмір сүрген, бірігіп еңбек еткен алғашқы қауымдық құрылыстар аңшылардың, кейінірек ертедегі рулық қауымдарды құрған адамдардың тіршілік жайын сипаттайды. Бұл дәуірден ортасында дөңгелек ошағы бар, тастан немесе топырақтан қаланған, аласа қабырғалы, төбесі сырықтармен жабылған алғашқы тұрғын үйлердің (Орт. Қазақстандағы Тамды, Бөрібас, Дамсы тұрақтары) іздері сақталып қалған. Металл құралдарын пайдалану, кетпенді егіншілікке, мал өсіруге ауысу қоғамдық еңбек бөлінісінің бастамасы болды. Бақташы тайпалардың бөлініп шығуы кейінгі қола дәуірінде (</w:t>
      </w:r>
      <w:r w:rsidR="00EF0019" w:rsidRPr="00EF0019">
        <w:rPr>
          <w:rFonts w:ascii="Segoe UI" w:hAnsi="Segoe UI" w:cs="Segoe UI"/>
          <w:i/>
          <w:iCs/>
          <w:color w:val="333333"/>
          <w:sz w:val="25"/>
          <w:lang w:val="en-US"/>
        </w:rPr>
        <w:t>Беғазы-Дәндібай мәдениеті</w:t>
      </w:r>
      <w:r w:rsidR="00EF0019" w:rsidRPr="00EF0019">
        <w:rPr>
          <w:rFonts w:ascii="Segoe UI" w:hAnsi="Segoe UI" w:cs="Segoe UI"/>
          <w:color w:val="333333"/>
          <w:sz w:val="25"/>
          <w:szCs w:val="25"/>
          <w:lang w:val="en-US"/>
        </w:rPr>
        <w:t xml:space="preserve">) ұланғайыр далалық жерлерді игеруге мүмкіндік берді. Қола дәуірі тұрақжайлары тұрғын және шаруашылық бөлігі болып, қоршаумен екіге бөлінген (бұлар шаруашылыққа арналған қосымша құрылыстармен бірге дөңгелене орналасқан) тік бұрышты жеркепелер тобынан құралды. Ошақтың үстіндегі орт. кеңістік бөренелермен сатылы-үшбұрышты түрде, басқа жағы тіреулі бөренелермен жабылды, қабырғалары тақта тастан қаластырылды немесе топырақтан соғылды (Оңт. Қазақстандағы Атасу, Бұғылы тұрақжайлары). Кейінірек дөңгелек пішінді үйлер, оның ішінде жиналмалы киіз үйлер, төбесі түйетайлы етіп жабылған тік бұрышты құрылыстар (қыстаулар) пайда болды. </w:t>
      </w:r>
      <w:r w:rsidR="00EF0019" w:rsidRPr="00EF0019">
        <w:rPr>
          <w:rFonts w:ascii="Segoe UI" w:hAnsi="Segoe UI" w:cs="Segoe UI"/>
          <w:color w:val="333333"/>
          <w:sz w:val="25"/>
          <w:szCs w:val="25"/>
          <w:lang w:val="en-US"/>
        </w:rPr>
        <w:lastRenderedPageBreak/>
        <w:t xml:space="preserve">Сонымен қатар қабір үстіндегі құрылыстардың пішіндері мен түрлері сараланып бөлінді. Қола дәуір сәулет өнерінің үлгісі өңделмеген тақтатастан қаланған </w:t>
      </w:r>
      <w:r w:rsidR="00EF0019" w:rsidRPr="00EF0019">
        <w:rPr>
          <w:rFonts w:ascii="Segoe UI" w:hAnsi="Segoe UI" w:cs="Segoe UI"/>
          <w:i/>
          <w:iCs/>
          <w:color w:val="333333"/>
          <w:sz w:val="25"/>
          <w:lang w:val="en-US"/>
        </w:rPr>
        <w:t xml:space="preserve">Дың </w:t>
      </w:r>
      <w:r w:rsidR="00EF0019" w:rsidRPr="00EF0019">
        <w:rPr>
          <w:rFonts w:ascii="Segoe UI" w:hAnsi="Segoe UI" w:cs="Segoe UI"/>
          <w:color w:val="333333"/>
          <w:sz w:val="25"/>
          <w:szCs w:val="25"/>
          <w:lang w:val="en-US"/>
        </w:rPr>
        <w:t xml:space="preserve">ескерткіштері кездеседі (екідың ғимараттары). Тас ғасырының мәйіт жерленген бейіттері күмбезбен көмкерілген және айналасы дөңгелене қоршалған, ортасында тас мүсіндері бар сәулетті кешендер түрінде жасалған. Қабір үстінде көлденеңі 30 м-ге жететін үлкен қорғандар (Жезқазған обл-ндағы </w:t>
      </w:r>
      <w:r w:rsidR="00EF0019" w:rsidRPr="00EF0019">
        <w:rPr>
          <w:rFonts w:ascii="Segoe UI" w:hAnsi="Segoe UI" w:cs="Segoe UI"/>
          <w:i/>
          <w:iCs/>
          <w:color w:val="333333"/>
          <w:sz w:val="25"/>
          <w:lang w:val="en-US"/>
        </w:rPr>
        <w:t>Ақсу-Аюлы кешені</w:t>
      </w:r>
      <w:r w:rsidR="00EF0019" w:rsidRPr="00EF0019">
        <w:rPr>
          <w:rFonts w:ascii="Segoe UI" w:hAnsi="Segoe UI" w:cs="Segoe UI"/>
          <w:color w:val="333333"/>
          <w:sz w:val="25"/>
          <w:szCs w:val="25"/>
          <w:lang w:val="en-US"/>
        </w:rPr>
        <w:t>) жиі салынған.</w:t>
      </w:r>
    </w:p>
    <w:p w:rsidR="00EF0019" w:rsidRPr="00EF0019" w:rsidRDefault="00EF0019" w:rsidP="00EF0019">
      <w:pPr>
        <w:spacing w:after="240" w:line="240" w:lineRule="auto"/>
        <w:rPr>
          <w:rFonts w:ascii="Segoe UI" w:eastAsia="Times New Roman" w:hAnsi="Segoe UI" w:cs="Segoe UI"/>
          <w:color w:val="333333"/>
          <w:sz w:val="25"/>
          <w:szCs w:val="25"/>
          <w:lang w:val="en-US" w:eastAsia="ru-RU"/>
        </w:rPr>
      </w:pPr>
      <w:r w:rsidRPr="00EF0019">
        <w:rPr>
          <w:rFonts w:ascii="Segoe UI" w:eastAsia="Times New Roman" w:hAnsi="Segoe UI" w:cs="Segoe UI"/>
          <w:color w:val="333333"/>
          <w:sz w:val="25"/>
          <w:szCs w:val="25"/>
          <w:lang w:val="en-US" w:eastAsia="ru-RU"/>
        </w:rPr>
        <w:t>Неғұрлым кейінгі дәуірдегі кешендер тас тақталармен тік бұрышты етіп қоршалды, кіре берісте галереялар салынды, төбесі бағаналармен (Беғазы, Қарағанды обл.) жабылды. Тегіскен мазарларының композицияларында (б.з.б. 9 – 6 ғ-лар, Қызылорда обл.) сыртқы қабырғалардың шаршылары оларға кірігіп тұрған дөңгелек камералармен (шикі кірпіштен тұрғызылған), сырықтармен жабылған шатырмен үйлесіп тұр. Б.з.б. 4 ғ-да құрылыста төбені күмбездеп жабу тәсілі, сондай-ақ, оның алуан түрлері – цилиндр, сопақ, кеспек тәрізді түрлері кеңінен қолданылды. Бұлар негізінен сақ тайпалары көсемдерінің мазарларында (Баланды-2 кешені, Қызылорда обл.) тұрғызылған. Қола дәуіріндегі қабір үсті құрылыстары пішіндерінің композициясы мемориалдық және басқа құрылыстардың пішінін қалыптастыру үшін үлгі болған космогониялық түсініктердің белгілі бір жүйесі екенін дәлелдейді. Олардың жекелеген шарттары Қазақстанның кейінгі дәуірдегі ғұрыптық архитектурасының негізіне айналды.</w:t>
      </w:r>
    </w:p>
    <w:p w:rsidR="00EF0019" w:rsidRPr="00EF0019" w:rsidRDefault="00EF0019" w:rsidP="00EF0019">
      <w:pPr>
        <w:spacing w:after="240" w:line="240" w:lineRule="auto"/>
        <w:rPr>
          <w:rFonts w:ascii="Segoe UI" w:eastAsia="Times New Roman" w:hAnsi="Segoe UI" w:cs="Segoe UI"/>
          <w:color w:val="333333"/>
          <w:sz w:val="25"/>
          <w:szCs w:val="25"/>
          <w:lang w:val="en-US" w:eastAsia="ru-RU"/>
        </w:rPr>
      </w:pPr>
      <w:r w:rsidRPr="00EF0019">
        <w:rPr>
          <w:rFonts w:ascii="Segoe UI" w:eastAsia="Times New Roman" w:hAnsi="Segoe UI" w:cs="Segoe UI"/>
          <w:color w:val="333333"/>
          <w:sz w:val="25"/>
          <w:szCs w:val="25"/>
          <w:lang w:val="en-US" w:eastAsia="ru-RU"/>
        </w:rPr>
        <w:t xml:space="preserve">Ерте орта ғ-ларда отырықшы халықтардың тұрғын-жайларын жоспарлау құрылымы өзгерді. Ежелгі бекініс-қалалардың орнына нығайтылған бекініс-үйлер пайда болды, кейіннен олар қамалдарға айналды. Қамалдардың айналасына немесе бір жағына Орта Азияда </w:t>
      </w:r>
      <w:r w:rsidRPr="00EF0019">
        <w:rPr>
          <w:rFonts w:ascii="Segoe UI" w:eastAsia="Times New Roman" w:hAnsi="Segoe UI" w:cs="Segoe UI"/>
          <w:i/>
          <w:iCs/>
          <w:color w:val="333333"/>
          <w:sz w:val="25"/>
          <w:lang w:val="en-US" w:eastAsia="ru-RU"/>
        </w:rPr>
        <w:t>шахристан</w:t>
      </w:r>
      <w:r w:rsidRPr="00EF0019">
        <w:rPr>
          <w:rFonts w:ascii="Segoe UI" w:eastAsia="Times New Roman" w:hAnsi="Segoe UI" w:cs="Segoe UI"/>
          <w:color w:val="333333"/>
          <w:sz w:val="25"/>
          <w:szCs w:val="25"/>
          <w:lang w:val="en-US" w:eastAsia="ru-RU"/>
        </w:rPr>
        <w:t xml:space="preserve"> деп аталатын қалалар салынды. Олар бірнеше қорғаныс дуалдарымен қоршалды. Шахристанда негізінен діни ғимараттар, базарлар, ақсүйектердің, әкімдердің, ірі қолөнершілер мен саудагерлердің тұрғын үйлері тұрғызылды. Қалалардың экон. маңызы онан әрі артқан сайын оларға іргелес ұсақ қолөнершілер, саудагерлер, кедейлер тұратын </w:t>
      </w:r>
      <w:r w:rsidRPr="00EF0019">
        <w:rPr>
          <w:rFonts w:ascii="Segoe UI" w:eastAsia="Times New Roman" w:hAnsi="Segoe UI" w:cs="Segoe UI"/>
          <w:i/>
          <w:iCs/>
          <w:color w:val="333333"/>
          <w:sz w:val="25"/>
          <w:lang w:val="en-US" w:eastAsia="ru-RU"/>
        </w:rPr>
        <w:t>рабаттар</w:t>
      </w:r>
      <w:r w:rsidRPr="00EF0019">
        <w:rPr>
          <w:rFonts w:ascii="Segoe UI" w:eastAsia="Times New Roman" w:hAnsi="Segoe UI" w:cs="Segoe UI"/>
          <w:color w:val="333333"/>
          <w:sz w:val="25"/>
          <w:szCs w:val="25"/>
          <w:lang w:val="en-US" w:eastAsia="ru-RU"/>
        </w:rPr>
        <w:t xml:space="preserve"> пайда болды. Үйлер мен қорғаныс құрылыстары, қорғаныс дуалдары мен мұнаралары шикі кірпіштен (51–52´23 – 24´7–8 см) және саз балшық соқпаларынан (130´160´70 см) салынды. Тараз қазбаларынан ірі діни ғимараттарды әшекейлеуге арналған пішімі алуан түрлі көптеген күйдірілген саз тақталары табылды. Тараз тақталары 5 – 7 ғ-ларда Ақ-Тепедегі (Ташкент түбінде), Пенжикенттегі, Барахшадағы бекініс-үйлерінен табылған архит. нақыштың осындай түрлерімен біртекті. Қалалар сауда-экон. маңызының онан әрі артуы шахристанға шығыс, оңт. және батыс жағынан келіп тірелетін қала іргесіндегі </w:t>
      </w:r>
      <w:r w:rsidRPr="00EF0019">
        <w:rPr>
          <w:rFonts w:ascii="Segoe UI" w:eastAsia="Times New Roman" w:hAnsi="Segoe UI" w:cs="Segoe UI"/>
          <w:i/>
          <w:iCs/>
          <w:color w:val="333333"/>
          <w:sz w:val="25"/>
          <w:lang w:val="en-US" w:eastAsia="ru-RU"/>
        </w:rPr>
        <w:t>рабаттардың</w:t>
      </w:r>
      <w:r w:rsidRPr="00EF0019">
        <w:rPr>
          <w:rFonts w:ascii="Segoe UI" w:eastAsia="Times New Roman" w:hAnsi="Segoe UI" w:cs="Segoe UI"/>
          <w:color w:val="333333"/>
          <w:sz w:val="25"/>
          <w:szCs w:val="25"/>
          <w:lang w:val="en-US" w:eastAsia="ru-RU"/>
        </w:rPr>
        <w:t xml:space="preserve"> дамуына жағдай туғызды. 11 – 12 ғ-лар қарсаңында қирап қалған бұрынғы бекіністердің орнына қаланы билеушілердің кеңейтілген, қайта жөнделген қорғаныс жүйелері бар жаңа бекіністері (сарайлар) тұрғызылды. Қаланың жоспарлау құрылымы мен бекіністері үш кезең бойында қалыптасты. Негізгі құрылыс материалдары саз балшық соқпалар (100´70´65 см) </w:t>
      </w:r>
      <w:r w:rsidRPr="00EF0019">
        <w:rPr>
          <w:rFonts w:ascii="Segoe UI" w:eastAsia="Times New Roman" w:hAnsi="Segoe UI" w:cs="Segoe UI"/>
          <w:color w:val="333333"/>
          <w:sz w:val="25"/>
          <w:szCs w:val="25"/>
          <w:lang w:val="en-US" w:eastAsia="ru-RU"/>
        </w:rPr>
        <w:lastRenderedPageBreak/>
        <w:t xml:space="preserve">мен шикі кірпіш (40 – 41´21 – 22´9 – 10 см) болды. Бірінші кезеңдегі бекініс ғимараты шикі кірпіштен (аум. 16´15 м) екі қабатты монументті етіп салынды. Оның тұғырлы қабатының ортасына биікт. 2 қабат, диам. 5,8 м жартылай өрісті күмбезбен көмкерілген және де бекіністің жоғ. қабаттағы басқа да бөлмелерінен бөлек сегіз қырлы зал орналасты. Залдың ортасында тас тақталармен шегенделген құдық қазылды. Ғимараттың батыс беті жағындағы залдың кіре берісі үстіңгі қабаттағы тұрғын жайлармен, күмбезбен көмкерілген баспалдақтар галереялары арқылы байланысады. Қабырғалардың түрлі биіктігінен ойылған ойықтардан (30´35´58 см) галереяларға жарық түсірілді. Күмбезді зал ерекше құралымды құрылымымен көзге түседі. Шаршы пішінді сегіз бұрышқа айналдыру үшін оның бұрыштары кірпіш бағаналармен 2,88 м биіктікке дейін көтеріліп, содан кейін сегіз қырдың бұрыштарынан, айналдыра қалау әдісімен тұрғызылған жартылай өрісті күмбездің іргетасынан сатылы аркалар тұрғызылған. Қалыңд. бір кірпіш (40 см) күмбездің сыртқы 4 жағы айқас тартылған бедерлермен нығайтылған. Барлық бөлмелер мен баспалдақты галереялардың өтпе жолдары сыналап қаланған жебе тәрізді аркалармен жабылған. Осындай бекініс үйі Шардара бөгенінің аймағындағы Ақтөбе-І ежелгі елді мекенінен табылды. Бұл шикі кірпіштен тұрғызылған екі қабатты бекініс-үйдің бөлмелері жоғарыда айтылған тәсілмен жоспарланған, ортасында құдықты залы бар. Луговой т. ж. ст. (Жамбыл обл.) аймағындағы ежелгі </w:t>
      </w:r>
      <w:r w:rsidRPr="00EF0019">
        <w:rPr>
          <w:rFonts w:ascii="Segoe UI" w:eastAsia="Times New Roman" w:hAnsi="Segoe UI" w:cs="Segoe UI"/>
          <w:i/>
          <w:iCs/>
          <w:color w:val="333333"/>
          <w:sz w:val="25"/>
          <w:lang w:val="en-US" w:eastAsia="ru-RU"/>
        </w:rPr>
        <w:t xml:space="preserve">Құлан </w:t>
      </w:r>
      <w:r w:rsidRPr="00EF0019">
        <w:rPr>
          <w:rFonts w:ascii="Segoe UI" w:eastAsia="Times New Roman" w:hAnsi="Segoe UI" w:cs="Segoe UI"/>
          <w:color w:val="333333"/>
          <w:sz w:val="25"/>
          <w:szCs w:val="25"/>
          <w:lang w:val="en-US" w:eastAsia="ru-RU"/>
        </w:rPr>
        <w:t xml:space="preserve">қ. өзінің жоспарлану құрылымы, құрылыс материалдары және құралымдық тәсілдерінің ерекшеліктері жөнінен ерте орта ғ-ларға тән қалалардың қатарына жатады. Қазақстанның ерте орта ғ-лық ескерткіштерінің ішінде </w:t>
      </w:r>
      <w:r w:rsidRPr="00EF0019">
        <w:rPr>
          <w:rFonts w:ascii="Segoe UI" w:eastAsia="Times New Roman" w:hAnsi="Segoe UI" w:cs="Segoe UI"/>
          <w:i/>
          <w:iCs/>
          <w:color w:val="333333"/>
          <w:sz w:val="25"/>
          <w:lang w:val="en-US" w:eastAsia="ru-RU"/>
        </w:rPr>
        <w:t>Ақыртас</w:t>
      </w:r>
      <w:r w:rsidRPr="00EF0019">
        <w:rPr>
          <w:rFonts w:ascii="Segoe UI" w:eastAsia="Times New Roman" w:hAnsi="Segoe UI" w:cs="Segoe UI"/>
          <w:color w:val="333333"/>
          <w:sz w:val="25"/>
          <w:szCs w:val="25"/>
          <w:lang w:val="en-US" w:eastAsia="ru-RU"/>
        </w:rPr>
        <w:t xml:space="preserve"> деп аталатын салынып бітпеген құрылыс керуен-сарайға арналған.</w:t>
      </w:r>
    </w:p>
    <w:p w:rsidR="00EF0019" w:rsidRPr="00EF0019" w:rsidRDefault="00EF0019" w:rsidP="00EF0019">
      <w:pPr>
        <w:spacing w:after="240" w:line="240" w:lineRule="auto"/>
        <w:rPr>
          <w:rFonts w:ascii="Segoe UI" w:eastAsia="Times New Roman" w:hAnsi="Segoe UI" w:cs="Segoe UI"/>
          <w:color w:val="333333"/>
          <w:sz w:val="25"/>
          <w:szCs w:val="25"/>
          <w:lang w:eastAsia="ru-RU"/>
        </w:rPr>
      </w:pPr>
      <w:r w:rsidRPr="00EF0019">
        <w:rPr>
          <w:rFonts w:ascii="Segoe UI" w:eastAsia="Times New Roman" w:hAnsi="Segoe UI" w:cs="Segoe UI"/>
          <w:color w:val="333333"/>
          <w:sz w:val="25"/>
          <w:szCs w:val="25"/>
          <w:lang w:eastAsia="ru-RU"/>
        </w:rPr>
        <w:t xml:space="preserve">9 – 10 ғ-ларда Қ. а-нда бүкіл Орт. Азиядағы сияқты, зор сапалық өзгерістер болды. 11 – 12 ғ-ларда ол гүлдену шегіне жетті. Бұл кезеңнің қалалары 3 жеке құрылымнан тұрды: қамал, шахристан және рабат. Құрылысқа күйдірілген кірпішті қолдана бастау – сәулет өнерін дамыту ісіндегі ілгері дамуға жол ашты. Ғаныш ерітіндісін қосып күйдірілген кірпіштің өте берік болуы ғимарат төбесі құралымын жетілдіруге, үйлердің аумағын ұлғайтуға жағдай туғызды. Ғаныш ерітіндісінің тез қататын қасиеті күмбездерді шегендеусіз қалауға қол жеткізді, мұның орманы жоқ аймақтар үшін зор маңызы болды. Ерте орта ғ-лар құрылыстарындағы шаршы пішінді күмбездердің іргесі дөңгелек пішінді күмбездерге ауысуы сатылы-аркалы белдеулер арқылы жүзеге асырылды. Ғимараттардың құрылымында сегіз қырлы барабандар пайда болды. Олар ғимараттың шаршы пішінді төм. аумағының күмбездерге ауысуын оңайлатты. Желкендер сегіз бұрыштың қырларына орнатылды. Күйдірілген кірпіш бастапқыда негізгі конструкциялардың, шикі кірпіштен тұрғызылған монументті құрылыстардың (Қызылорда обл-ндағы бүгінгі күнге дейін біршама жақсы сақталған </w:t>
      </w:r>
      <w:r w:rsidRPr="00EF0019">
        <w:rPr>
          <w:rFonts w:ascii="Segoe UI" w:eastAsia="Times New Roman" w:hAnsi="Segoe UI" w:cs="Segoe UI"/>
          <w:i/>
          <w:iCs/>
          <w:color w:val="333333"/>
          <w:sz w:val="25"/>
          <w:lang w:eastAsia="ru-RU"/>
        </w:rPr>
        <w:t>Сараман-Қосы мұнарасы</w:t>
      </w:r>
      <w:r w:rsidRPr="00EF0019">
        <w:rPr>
          <w:rFonts w:ascii="Segoe UI" w:eastAsia="Times New Roman" w:hAnsi="Segoe UI" w:cs="Segoe UI"/>
          <w:color w:val="333333"/>
          <w:sz w:val="25"/>
          <w:szCs w:val="25"/>
          <w:lang w:eastAsia="ru-RU"/>
        </w:rPr>
        <w:t xml:space="preserve"> және </w:t>
      </w:r>
      <w:r w:rsidRPr="00EF0019">
        <w:rPr>
          <w:rFonts w:ascii="Segoe UI" w:eastAsia="Times New Roman" w:hAnsi="Segoe UI" w:cs="Segoe UI"/>
          <w:i/>
          <w:iCs/>
          <w:color w:val="333333"/>
          <w:sz w:val="25"/>
          <w:lang w:eastAsia="ru-RU"/>
        </w:rPr>
        <w:t>Бегім ана мұнарасы</w:t>
      </w:r>
      <w:r w:rsidRPr="00EF0019">
        <w:rPr>
          <w:rFonts w:ascii="Segoe UI" w:eastAsia="Times New Roman" w:hAnsi="Segoe UI" w:cs="Segoe UI"/>
          <w:color w:val="333333"/>
          <w:sz w:val="25"/>
          <w:szCs w:val="25"/>
          <w:lang w:eastAsia="ru-RU"/>
        </w:rPr>
        <w:t xml:space="preserve">) алдыңғы жақ бетін қаптау үшін қолданылды. Сыртқы аумағы мұнара секілді қабір үстіне шатырлы құрылыстарды салудың ең ежелгі жергілікті дәстүрін сақтап қалған екі </w:t>
      </w:r>
      <w:r w:rsidRPr="00EF0019">
        <w:rPr>
          <w:rFonts w:ascii="Segoe UI" w:eastAsia="Times New Roman" w:hAnsi="Segoe UI" w:cs="Segoe UI"/>
          <w:color w:val="333333"/>
          <w:sz w:val="25"/>
          <w:szCs w:val="25"/>
          <w:lang w:eastAsia="ru-RU"/>
        </w:rPr>
        <w:lastRenderedPageBreak/>
        <w:t xml:space="preserve">ескерткіштің маңызы зор (Тегіскен мазарларының солт-тегі тобы, б.з.б. 9 – 6 ғ.; </w:t>
      </w:r>
      <w:r w:rsidRPr="00EF0019">
        <w:rPr>
          <w:rFonts w:ascii="Segoe UI" w:eastAsia="Times New Roman" w:hAnsi="Segoe UI" w:cs="Segoe UI"/>
          <w:i/>
          <w:iCs/>
          <w:color w:val="333333"/>
          <w:sz w:val="25"/>
          <w:lang w:eastAsia="ru-RU"/>
        </w:rPr>
        <w:t>Баланды күмбезі</w:t>
      </w:r>
      <w:r w:rsidRPr="00EF0019">
        <w:rPr>
          <w:rFonts w:ascii="Segoe UI" w:eastAsia="Times New Roman" w:hAnsi="Segoe UI" w:cs="Segoe UI"/>
          <w:color w:val="333333"/>
          <w:sz w:val="25"/>
          <w:szCs w:val="25"/>
          <w:lang w:eastAsia="ru-RU"/>
        </w:rPr>
        <w:t xml:space="preserve"> б.з.б. 4 – 2 ғ-лар).</w:t>
      </w:r>
    </w:p>
    <w:p w:rsidR="00EF0019" w:rsidRPr="00EF0019" w:rsidRDefault="00EF0019" w:rsidP="00EF0019">
      <w:pPr>
        <w:spacing w:after="240" w:line="240" w:lineRule="auto"/>
        <w:rPr>
          <w:rFonts w:ascii="Segoe UI" w:eastAsia="Times New Roman" w:hAnsi="Segoe UI" w:cs="Segoe UI"/>
          <w:color w:val="333333"/>
          <w:sz w:val="25"/>
          <w:szCs w:val="25"/>
          <w:lang w:eastAsia="ru-RU"/>
        </w:rPr>
      </w:pPr>
      <w:r w:rsidRPr="00EF0019">
        <w:rPr>
          <w:rFonts w:ascii="Segoe UI" w:eastAsia="Times New Roman" w:hAnsi="Segoe UI" w:cs="Segoe UI"/>
          <w:color w:val="333333"/>
          <w:sz w:val="25"/>
          <w:szCs w:val="25"/>
          <w:lang w:eastAsia="ru-RU"/>
        </w:rPr>
        <w:t xml:space="preserve">Қарахан әулеті билігі кезінде сәулет өнері барынша гүлденіп өсті. Қазақстан жерінде бұл кезеңнен Жамбыл обл-ндағы </w:t>
      </w:r>
      <w:r w:rsidRPr="00EF0019">
        <w:rPr>
          <w:rFonts w:ascii="Segoe UI" w:eastAsia="Times New Roman" w:hAnsi="Segoe UI" w:cs="Segoe UI"/>
          <w:i/>
          <w:iCs/>
          <w:color w:val="333333"/>
          <w:sz w:val="25"/>
          <w:lang w:eastAsia="ru-RU"/>
        </w:rPr>
        <w:t>Бабажы қатын кесенесі</w:t>
      </w:r>
      <w:r w:rsidRPr="00EF0019">
        <w:rPr>
          <w:rFonts w:ascii="Segoe UI" w:eastAsia="Times New Roman" w:hAnsi="Segoe UI" w:cs="Segoe UI"/>
          <w:color w:val="333333"/>
          <w:sz w:val="25"/>
          <w:szCs w:val="25"/>
          <w:lang w:eastAsia="ru-RU"/>
        </w:rPr>
        <w:t xml:space="preserve"> (10 – 11 ғ.), </w:t>
      </w:r>
      <w:r w:rsidRPr="00EF0019">
        <w:rPr>
          <w:rFonts w:ascii="Segoe UI" w:eastAsia="Times New Roman" w:hAnsi="Segoe UI" w:cs="Segoe UI"/>
          <w:i/>
          <w:iCs/>
          <w:color w:val="333333"/>
          <w:sz w:val="25"/>
          <w:lang w:eastAsia="ru-RU"/>
        </w:rPr>
        <w:t>Қарахан күмбезі</w:t>
      </w:r>
      <w:r w:rsidRPr="00EF0019">
        <w:rPr>
          <w:rFonts w:ascii="Segoe UI" w:eastAsia="Times New Roman" w:hAnsi="Segoe UI" w:cs="Segoe UI"/>
          <w:color w:val="333333"/>
          <w:sz w:val="25"/>
          <w:szCs w:val="25"/>
          <w:lang w:eastAsia="ru-RU"/>
        </w:rPr>
        <w:t xml:space="preserve"> (11 ғ.), </w:t>
      </w:r>
      <w:r w:rsidRPr="00EF0019">
        <w:rPr>
          <w:rFonts w:ascii="Segoe UI" w:eastAsia="Times New Roman" w:hAnsi="Segoe UI" w:cs="Segoe UI"/>
          <w:i/>
          <w:iCs/>
          <w:color w:val="333333"/>
          <w:sz w:val="25"/>
          <w:lang w:eastAsia="ru-RU"/>
        </w:rPr>
        <w:t>Айша бибі кесенесі</w:t>
      </w:r>
      <w:r w:rsidRPr="00EF0019">
        <w:rPr>
          <w:rFonts w:ascii="Segoe UI" w:eastAsia="Times New Roman" w:hAnsi="Segoe UI" w:cs="Segoe UI"/>
          <w:color w:val="333333"/>
          <w:sz w:val="25"/>
          <w:szCs w:val="25"/>
          <w:lang w:eastAsia="ru-RU"/>
        </w:rPr>
        <w:t xml:space="preserve"> (11 – 12 ғ.), Жезқазған обл-ндағы </w:t>
      </w:r>
      <w:r w:rsidRPr="00EF0019">
        <w:rPr>
          <w:rFonts w:ascii="Segoe UI" w:eastAsia="Times New Roman" w:hAnsi="Segoe UI" w:cs="Segoe UI"/>
          <w:i/>
          <w:iCs/>
          <w:color w:val="333333"/>
          <w:sz w:val="25"/>
          <w:lang w:eastAsia="ru-RU"/>
        </w:rPr>
        <w:t>Жұбан ана күмбезі</w:t>
      </w:r>
      <w:r w:rsidRPr="00EF0019">
        <w:rPr>
          <w:rFonts w:ascii="Segoe UI" w:eastAsia="Times New Roman" w:hAnsi="Segoe UI" w:cs="Segoe UI"/>
          <w:color w:val="333333"/>
          <w:sz w:val="25"/>
          <w:szCs w:val="25"/>
          <w:lang w:eastAsia="ru-RU"/>
        </w:rPr>
        <w:t xml:space="preserve"> (11 – 12 ғ.), Тараз қ-ндағы моншалар, т.б. ескерткіштер біршама жақсы сақталған, кейбіреулерінің қалдықтары бар. Айша бибі мазары мемориалдық құрылыстардың орт. білікті түріне жатады. Егер Бабажы қатын кесенесі және Қарахан мазарының тек алдыңғы беттері кірпішпен өрнектелген болса, Айша бибі кесенесі түгел әсем және сан алуан геом. және көгеріс нақышына құрылған әшекей тақталармен қапталған. Күн түскен кезде ғимарат қабырғалары алуан түспен құлпырып тұрады. Ескерткіш қабырғаларының құралымы ерекше.</w:t>
      </w:r>
    </w:p>
    <w:p w:rsidR="00EF0019" w:rsidRPr="00EF0019" w:rsidRDefault="00EF0019" w:rsidP="00EF0019">
      <w:pPr>
        <w:spacing w:after="240" w:line="240" w:lineRule="auto"/>
        <w:rPr>
          <w:rFonts w:ascii="Segoe UI" w:eastAsia="Times New Roman" w:hAnsi="Segoe UI" w:cs="Segoe UI"/>
          <w:color w:val="333333"/>
          <w:sz w:val="25"/>
          <w:szCs w:val="25"/>
          <w:lang w:eastAsia="ru-RU"/>
        </w:rPr>
      </w:pPr>
      <w:r w:rsidRPr="00EF0019">
        <w:rPr>
          <w:rFonts w:ascii="Segoe UI" w:eastAsia="Times New Roman" w:hAnsi="Segoe UI" w:cs="Segoe UI"/>
          <w:color w:val="333333"/>
          <w:sz w:val="25"/>
          <w:szCs w:val="25"/>
          <w:lang w:eastAsia="ru-RU"/>
        </w:rPr>
        <w:t xml:space="preserve">Қарағанды обл-ның Ұлытау ауд-нда орналасқан </w:t>
      </w:r>
      <w:r w:rsidRPr="00EF0019">
        <w:rPr>
          <w:rFonts w:ascii="Segoe UI" w:eastAsia="Times New Roman" w:hAnsi="Segoe UI" w:cs="Segoe UI"/>
          <w:i/>
          <w:iCs/>
          <w:color w:val="333333"/>
          <w:sz w:val="25"/>
          <w:lang w:eastAsia="ru-RU"/>
        </w:rPr>
        <w:t>Аяққамыр күмбезі</w:t>
      </w:r>
      <w:r w:rsidRPr="00EF0019">
        <w:rPr>
          <w:rFonts w:ascii="Segoe UI" w:eastAsia="Times New Roman" w:hAnsi="Segoe UI" w:cs="Segoe UI"/>
          <w:color w:val="333333"/>
          <w:sz w:val="25"/>
          <w:szCs w:val="25"/>
          <w:lang w:eastAsia="ru-RU"/>
        </w:rPr>
        <w:t xml:space="preserve"> Орт. Қазақстанның аса көрнекті ескерткіштерінің қатарына жатады. Кейбір зерттеушілер оны оғыз-қыпшақ дәуіріне (11 – 12 ғ-лар) жатқызады. 11 – 12 ғ-лардағы ғимараттардың күмбездеп жабылу құралымдары, архит. аумақты композициямен салынуы және архит. сәндік құралдары мен пішіндері Қазақстан жеріндегі сәулет өнерінің озық үлгімен ілгері дамуына негіз болды.</w:t>
      </w:r>
    </w:p>
    <w:p w:rsidR="00EF0019" w:rsidRPr="00EF0019" w:rsidRDefault="00EF0019" w:rsidP="00EF0019">
      <w:pPr>
        <w:spacing w:after="240" w:line="240" w:lineRule="auto"/>
        <w:rPr>
          <w:rFonts w:ascii="Segoe UI" w:eastAsia="Times New Roman" w:hAnsi="Segoe UI" w:cs="Segoe UI"/>
          <w:color w:val="333333"/>
          <w:sz w:val="25"/>
          <w:szCs w:val="25"/>
          <w:lang w:eastAsia="ru-RU"/>
        </w:rPr>
      </w:pPr>
      <w:r w:rsidRPr="00EF0019">
        <w:rPr>
          <w:rFonts w:ascii="Segoe UI" w:eastAsia="Times New Roman" w:hAnsi="Segoe UI" w:cs="Segoe UI"/>
          <w:color w:val="333333"/>
          <w:sz w:val="25"/>
          <w:szCs w:val="25"/>
          <w:lang w:eastAsia="ru-RU"/>
        </w:rPr>
        <w:t xml:space="preserve">Орт. Қазақстан ескерткіштерінің арасында </w:t>
      </w:r>
      <w:r w:rsidRPr="00EF0019">
        <w:rPr>
          <w:rFonts w:ascii="Segoe UI" w:eastAsia="Times New Roman" w:hAnsi="Segoe UI" w:cs="Segoe UI"/>
          <w:i/>
          <w:iCs/>
          <w:color w:val="333333"/>
          <w:sz w:val="25"/>
          <w:lang w:eastAsia="ru-RU"/>
        </w:rPr>
        <w:t>Алаша хан күмбезі</w:t>
      </w:r>
      <w:r w:rsidRPr="00EF0019">
        <w:rPr>
          <w:rFonts w:ascii="Segoe UI" w:eastAsia="Times New Roman" w:hAnsi="Segoe UI" w:cs="Segoe UI"/>
          <w:color w:val="333333"/>
          <w:sz w:val="25"/>
          <w:szCs w:val="25"/>
          <w:lang w:eastAsia="ru-RU"/>
        </w:rPr>
        <w:t xml:space="preserve"> (10 – 11 ғ-лар) өзінің архит. келбетімен ерекше көзге түседі.</w:t>
      </w:r>
    </w:p>
    <w:p w:rsidR="00EF0019" w:rsidRPr="00EF0019" w:rsidRDefault="00EF0019" w:rsidP="00EF0019">
      <w:pPr>
        <w:spacing w:after="240" w:line="240" w:lineRule="auto"/>
        <w:rPr>
          <w:rFonts w:ascii="Segoe UI" w:eastAsia="Times New Roman" w:hAnsi="Segoe UI" w:cs="Segoe UI"/>
          <w:color w:val="333333"/>
          <w:sz w:val="25"/>
          <w:szCs w:val="25"/>
          <w:lang w:eastAsia="ru-RU"/>
        </w:rPr>
      </w:pPr>
      <w:r w:rsidRPr="00EF0019">
        <w:rPr>
          <w:rFonts w:ascii="Segoe UI" w:eastAsia="Times New Roman" w:hAnsi="Segoe UI" w:cs="Segoe UI"/>
          <w:color w:val="333333"/>
          <w:sz w:val="25"/>
          <w:szCs w:val="25"/>
          <w:lang w:eastAsia="ru-RU"/>
        </w:rPr>
        <w:t xml:space="preserve">Түркістан қ-ндағы </w:t>
      </w:r>
      <w:r w:rsidRPr="00EF0019">
        <w:rPr>
          <w:rFonts w:ascii="Segoe UI" w:eastAsia="Times New Roman" w:hAnsi="Segoe UI" w:cs="Segoe UI"/>
          <w:i/>
          <w:iCs/>
          <w:color w:val="333333"/>
          <w:sz w:val="25"/>
          <w:lang w:eastAsia="ru-RU"/>
        </w:rPr>
        <w:t>Қожа Ахмет Иасауи ханақасы</w:t>
      </w:r>
      <w:r w:rsidRPr="00EF0019">
        <w:rPr>
          <w:rFonts w:ascii="Segoe UI" w:eastAsia="Times New Roman" w:hAnsi="Segoe UI" w:cs="Segoe UI"/>
          <w:color w:val="333333"/>
          <w:sz w:val="25"/>
          <w:szCs w:val="25"/>
          <w:lang w:eastAsia="ru-RU"/>
        </w:rPr>
        <w:t xml:space="preserve"> 14 ғ-дың аяғы мен 15 ғ-дың басындағы сирек кездесетін бірден бір архит. ескерткіш болып табылады. Ғимаратты әсемдеуге ғанышқа, ағашқа, сүйекке ою-өрнек салу, тас пен металды көркемдеп өңдеу тәсілдері, халықтық бейнелеу өнерімен етене байланысты өрнектер үлгісі кеңінен қолданылды. Бұл тамаша ескерткіште Қазақстан мен Орта Азия халықтарының көп ғасырлық құрылыс өнерінің жетістіктері пайдаланылған. Қазақтың халықтық сәулет өнерін дамытуда ескерткіштің маңызы орасан зор болды.</w:t>
      </w:r>
    </w:p>
    <w:p w:rsidR="00EF0019" w:rsidRPr="00EF0019" w:rsidRDefault="00EF0019" w:rsidP="00EF0019">
      <w:pPr>
        <w:spacing w:after="240" w:line="240" w:lineRule="auto"/>
        <w:rPr>
          <w:rFonts w:ascii="Segoe UI" w:eastAsia="Times New Roman" w:hAnsi="Segoe UI" w:cs="Segoe UI"/>
          <w:color w:val="333333"/>
          <w:sz w:val="25"/>
          <w:szCs w:val="25"/>
          <w:lang w:eastAsia="ru-RU"/>
        </w:rPr>
      </w:pPr>
      <w:r w:rsidRPr="00EF0019">
        <w:rPr>
          <w:rFonts w:ascii="Segoe UI" w:eastAsia="Times New Roman" w:hAnsi="Segoe UI" w:cs="Segoe UI"/>
          <w:color w:val="333333"/>
          <w:sz w:val="25"/>
          <w:szCs w:val="25"/>
          <w:lang w:eastAsia="ru-RU"/>
        </w:rPr>
        <w:t>13 – 14 ғ-ларда Қ. а-ның онан әрі дамуы Орта Азия мен Қазақстан халықтарының сәулет өнерін өркендетудің жалпы бағыт-бағдарын бейнеледі. Күмбез астындағы құралымдар жетілдірілді, құрылыстардың композ. құрылымын өзгерткен қос қабатты сымбатты барабандар, ғимараттарға әсемдік және архит. өзіндік түр беретін алуан түсті жылтыр кірпіштер, қаптағыш тақталар пайда болды.</w:t>
      </w:r>
    </w:p>
    <w:p w:rsidR="00EF0019" w:rsidRPr="00EF0019" w:rsidRDefault="00EF0019" w:rsidP="00EF0019">
      <w:pPr>
        <w:spacing w:after="240" w:line="240" w:lineRule="auto"/>
        <w:rPr>
          <w:rFonts w:ascii="Segoe UI" w:eastAsia="Times New Roman" w:hAnsi="Segoe UI" w:cs="Segoe UI"/>
          <w:color w:val="333333"/>
          <w:sz w:val="25"/>
          <w:szCs w:val="25"/>
          <w:lang w:eastAsia="ru-RU"/>
        </w:rPr>
      </w:pPr>
      <w:r w:rsidRPr="00EF0019">
        <w:rPr>
          <w:rFonts w:ascii="Segoe UI" w:eastAsia="Times New Roman" w:hAnsi="Segoe UI" w:cs="Segoe UI"/>
          <w:color w:val="333333"/>
          <w:sz w:val="25"/>
          <w:szCs w:val="25"/>
          <w:lang w:eastAsia="ru-RU"/>
        </w:rPr>
        <w:t xml:space="preserve">15 – 18 ғ-ларда Қазақстанның далалық аймақтарында салынған діни және мемориалдық ескерткіштер 3 негізгі топқа бөлінеді: 1) күмбезді мазарлық; 2) қоршаулар (сағана там, төртқұлақ там); 3) қабір үстіндегі ескерткіштер және қабір үстіндегі ұстындар (сыпа, үштас, бестас, қойтас, құлпытас, т.б.). Мазарлар </w:t>
      </w:r>
      <w:r w:rsidRPr="00EF0019">
        <w:rPr>
          <w:rFonts w:ascii="Segoe UI" w:eastAsia="Times New Roman" w:hAnsi="Segoe UI" w:cs="Segoe UI"/>
          <w:color w:val="333333"/>
          <w:sz w:val="25"/>
          <w:szCs w:val="25"/>
          <w:lang w:eastAsia="ru-RU"/>
        </w:rPr>
        <w:lastRenderedPageBreak/>
        <w:t xml:space="preserve">композициясына қарай: мұнаралы, порталды-күмбезді, орт. білікті; жабу түріне қарай: сфералық немесе барабаны бар яки барабаны жоқ, шатырлы (сопақша), күмбезді болып бөлінеді. 15 – 18 ғ-лардағы мұнаралы құрылыстарға Қызылорда обл-ның Шахнияз, </w:t>
      </w:r>
      <w:r w:rsidRPr="00EF0019">
        <w:rPr>
          <w:rFonts w:ascii="Segoe UI" w:eastAsia="Times New Roman" w:hAnsi="Segoe UI" w:cs="Segoe UI"/>
          <w:i/>
          <w:iCs/>
          <w:color w:val="333333"/>
          <w:sz w:val="25"/>
          <w:lang w:eastAsia="ru-RU"/>
        </w:rPr>
        <w:t>Қармақшы ата мазарлары</w:t>
      </w:r>
      <w:r w:rsidRPr="00EF0019">
        <w:rPr>
          <w:rFonts w:ascii="Segoe UI" w:eastAsia="Times New Roman" w:hAnsi="Segoe UI" w:cs="Segoe UI"/>
          <w:color w:val="333333"/>
          <w:sz w:val="25"/>
          <w:szCs w:val="25"/>
          <w:lang w:eastAsia="ru-RU"/>
        </w:rPr>
        <w:t xml:space="preserve">, Оңт. Қазақстан обл-ның Созақ ауд-ндағы мазарлар, т.б. бірқатар ескерткіштер жатады. Олар тік бұрышты немесе көп қырлы іргетасқа қойылған биік көп қырлы барабан арқылы сопақша немесе ұя тәрізді күмбезбен жабылған. Іші еңселі, 2-қабаты күмбезбен көмкерілген, босаға табалдырығы аласа. Мұндай құрылыстардың шығуы көшпелі баспананың (күйменің) тууына себеп болды. Дөңес жерлерге салынған бұдан ертеректегі мұнаралы құрылыстардың – Қызылорда обл-ндағы Ақсақ қыз, Сараман-Қосы, Бегім ана (10 – 12 ғ-лар) секілді бірсыпыра ескерткіштер пішіндерінің композициясы мен құрылымы ежелгі қорған құрылыстарынан алынғаны дәлелденді. </w:t>
      </w:r>
      <w:r w:rsidRPr="00EF0019">
        <w:rPr>
          <w:rFonts w:ascii="Segoe UI" w:eastAsia="Times New Roman" w:hAnsi="Segoe UI" w:cs="Segoe UI"/>
          <w:i/>
          <w:iCs/>
          <w:color w:val="333333"/>
          <w:sz w:val="25"/>
          <w:lang w:eastAsia="ru-RU"/>
        </w:rPr>
        <w:t xml:space="preserve">Қозы Көрпеш-Баян сұлу мазары, Домбауыл кешені, Діңгек ғимараттарының </w:t>
      </w:r>
      <w:r w:rsidRPr="00EF0019">
        <w:rPr>
          <w:rFonts w:ascii="Segoe UI" w:eastAsia="Times New Roman" w:hAnsi="Segoe UI" w:cs="Segoe UI"/>
          <w:color w:val="333333"/>
          <w:sz w:val="25"/>
          <w:szCs w:val="25"/>
          <w:lang w:eastAsia="ru-RU"/>
        </w:rPr>
        <w:t>құрылыс ерекшелігінде қола дәуіріндегі Дың ескерткіштері белгілері айқын көрінеді (8 – 10 ғ-лар). Космол. үлгілер діни құрылыстар архитектурасының ертедегі түрлерінің бірі және әр түрлі этн. бірлестіктердің орт-тары болды. Оңт. облыстардағы күмбезді мазарларды салу ісіндегі құралымдық тәсілдер мен пішіндер композициясы Орта Азия архитектурасы ықпалымен дамыды. Оқша ата мазарын (15 – 16 ғ-лар) салған сәулетшілер тік бұрышты қабырғалардан бұрыштардағы аркалар арқылы бірте-бірте күмбездерге көшу тәсілін қолданды. Жүніс ата мазарын салу үстінде өңделген кірпіштен жасалған күрделі сталактиттер жүйесі пайдаланылды.</w:t>
      </w:r>
    </w:p>
    <w:p w:rsidR="00EF0019" w:rsidRPr="00EF0019" w:rsidRDefault="00EF0019" w:rsidP="00EF0019">
      <w:pPr>
        <w:spacing w:after="240" w:line="240" w:lineRule="auto"/>
        <w:rPr>
          <w:rFonts w:ascii="Segoe UI" w:eastAsia="Times New Roman" w:hAnsi="Segoe UI" w:cs="Segoe UI"/>
          <w:color w:val="333333"/>
          <w:sz w:val="25"/>
          <w:szCs w:val="25"/>
          <w:lang w:eastAsia="ru-RU"/>
        </w:rPr>
      </w:pPr>
      <w:r w:rsidRPr="00EF0019">
        <w:rPr>
          <w:rFonts w:ascii="Segoe UI" w:eastAsia="Times New Roman" w:hAnsi="Segoe UI" w:cs="Segoe UI"/>
          <w:color w:val="333333"/>
          <w:sz w:val="25"/>
          <w:szCs w:val="25"/>
          <w:lang w:eastAsia="ru-RU"/>
        </w:rPr>
        <w:t>Орт. білікті күмбезді мазарлар (Айқожа ишан күмбезі, 17 ғ., Қызылорда) кеңінен тарады. Оңт. және шығыс аймақтарда 4 шағын күмбезі бар мазарлар өріс алды. Орт. және Бат. Қазақстанда бұрышты күмбездердің орнына ұшы сүйір шағын мұнаралар немесе үшбұрышты құймалар (төрт құлақ) орнатылды. Күмбездердің пішіндерінде қабат жасау дәстүрі сақталған. Бат. Қазақстан мазарларында мұқият қаланған және беті өңделген қабырғаларға керісінше, өңделмеген әктастардан күмбез тұрғызу әдісі тарады. Бұл архит. дәстүр ертедегі темір дәуіріндегі мемориалдық және діни ескерткіштерден басталған үш қабатты қорған және неғұрлым кейінгі дәуірдегі мұнаралы құрылыстардың пішіндерімен сабақтас. Сатылы қорғандар түрлерінің дәстүрлері қабір үстіндегі құрылыстар архитектурасында Қазақстанның барлық жерінде үштас, бестас, сыпа, сандықша түрінде сақталып қалды. 20 ғ-дың қарсаңында тастан немесе шикі кірпіштен 3 – 5 – 7 қабатты, биікт. 8 м-ге дейін жететін шағын сатылы-үшбұрышты қабір үсті ескерткіштері жасалды (Шығ. Қазақстан).</w:t>
      </w:r>
    </w:p>
    <w:p w:rsidR="00EF0019" w:rsidRPr="00EF0019" w:rsidRDefault="00EF0019" w:rsidP="00EF0019">
      <w:pPr>
        <w:spacing w:after="240" w:line="240" w:lineRule="auto"/>
        <w:rPr>
          <w:rFonts w:ascii="Segoe UI" w:eastAsia="Times New Roman" w:hAnsi="Segoe UI" w:cs="Segoe UI"/>
          <w:color w:val="333333"/>
          <w:sz w:val="25"/>
          <w:szCs w:val="25"/>
          <w:lang w:eastAsia="ru-RU"/>
        </w:rPr>
      </w:pPr>
      <w:r w:rsidRPr="00EF0019">
        <w:rPr>
          <w:rFonts w:ascii="Segoe UI" w:eastAsia="Times New Roman" w:hAnsi="Segoe UI" w:cs="Segoe UI"/>
          <w:color w:val="333333"/>
          <w:sz w:val="25"/>
          <w:szCs w:val="25"/>
          <w:lang w:eastAsia="ru-RU"/>
        </w:rPr>
        <w:t>15 – 18 ғ-ларда Үстіртте, Маңғыстауда, Орал маңында салынған мазарлар Еуразияның көптеген көшпелі халықтарында кең тараған баспана – күймені еске түсіреді. Іргетасы жоқ бұл мазарлардың босағасы берік бекітіледі, олардың ойықтары перделерді немесе шымылдықтарды еске түсіреді. Күмбездерінің ұшы оймышты сүмбі орнатылған цилиндр немесе шар тәрізді болып келеді. Барабандарға күмбездер орнату жиі кездесті. Ішкі безендіруі де баспана-</w:t>
      </w:r>
      <w:r w:rsidRPr="00EF0019">
        <w:rPr>
          <w:rFonts w:ascii="Segoe UI" w:eastAsia="Times New Roman" w:hAnsi="Segoe UI" w:cs="Segoe UI"/>
          <w:color w:val="333333"/>
          <w:sz w:val="25"/>
          <w:szCs w:val="25"/>
          <w:lang w:eastAsia="ru-RU"/>
        </w:rPr>
        <w:lastRenderedPageBreak/>
        <w:t xml:space="preserve">күймемен сабақтастықты байқатады. Бірақ кейбір бөлшектерден сағаналы қорған астындағы құрылыстар (күмбездердің пішіні, тұрмыс заттарының, қару-жарақтың бейнесін салу, жоғ. ойық, т.б.) дәстүрлерінің ықпалы көрінеді. Қазақстан халықтарының көшіп-қону дәстүрінің біраз өзгеруіне байланысты, күймелер бірте-бірте жойылып, оның орнына бұрын халық арасына онша тарамаған, орын ауыстыруға, қайта құруға неғұрлым қолайлы жиналмалы, алмалы-салмалы киіз үй қолданылды (қ. </w:t>
      </w:r>
      <w:r w:rsidRPr="00EF0019">
        <w:rPr>
          <w:rFonts w:ascii="Segoe UI" w:eastAsia="Times New Roman" w:hAnsi="Segoe UI" w:cs="Segoe UI"/>
          <w:i/>
          <w:iCs/>
          <w:color w:val="333333"/>
          <w:sz w:val="25"/>
          <w:lang w:eastAsia="ru-RU"/>
        </w:rPr>
        <w:t>Киіз үй</w:t>
      </w:r>
      <w:r w:rsidRPr="00EF0019">
        <w:rPr>
          <w:rFonts w:ascii="Segoe UI" w:eastAsia="Times New Roman" w:hAnsi="Segoe UI" w:cs="Segoe UI"/>
          <w:color w:val="333333"/>
          <w:sz w:val="25"/>
          <w:szCs w:val="25"/>
          <w:lang w:eastAsia="ru-RU"/>
        </w:rPr>
        <w:t>). Дәулетті адамдардың киіз үйлері тікпе немесе жапсырма әшекейлермен өрнектелген ақ киізбен (ақ түс бұрын шарапатты болып есептелді; ру, ауыл, тайпа басының белгісі болды) жабылды. Киіз үй өрнегінің құрылымы, сондай-ақ, оның барлық композициясы белгілі бір жүйеге негізделді (шеңберлі шаңырақ – күн, уықтар – күн сәулесінің тарам-тарам шапағы, аспалы желбаулар немесе бақандар – “өмір ағашы”). Киіз үйдің ортасына ошақ орнатылды. Оның есікке қарама-қарсы түпкі бөлігі – төр (құрметті) деп аталып, есіктің оң жағы әйелдердің орны (мұнда үй жиһаздары – жүк аяқ, абдыра, т.б. қойылды) деп есептелді. Есік (сықырлауық) әшекей, нақыш салынған тақтайлардан жасалды, ал киіз есік ши тоқымасының үстіне жабылды.</w:t>
      </w:r>
    </w:p>
    <w:p w:rsidR="00EF0019" w:rsidRPr="00EF0019" w:rsidRDefault="00EF0019" w:rsidP="00EF0019">
      <w:pPr>
        <w:spacing w:after="240" w:line="240" w:lineRule="auto"/>
        <w:rPr>
          <w:rFonts w:ascii="Segoe UI" w:eastAsia="Times New Roman" w:hAnsi="Segoe UI" w:cs="Segoe UI"/>
          <w:color w:val="333333"/>
          <w:sz w:val="25"/>
          <w:szCs w:val="25"/>
          <w:lang w:eastAsia="ru-RU"/>
        </w:rPr>
      </w:pPr>
      <w:r w:rsidRPr="00EF0019">
        <w:rPr>
          <w:rFonts w:ascii="Segoe UI" w:eastAsia="Times New Roman" w:hAnsi="Segoe UI" w:cs="Segoe UI"/>
          <w:color w:val="333333"/>
          <w:sz w:val="25"/>
          <w:szCs w:val="25"/>
          <w:lang w:eastAsia="ru-RU"/>
        </w:rPr>
        <w:t>Верный (қазіргі Алматы қ.) қ-ның әкімш.-қоғамдық орт. 19 ғ-дың 80-жылдарының орта шенінде қазіргі 28 гвардияшы-панфиловшылар бағы маңына (бұрынғы қала бағы) салынды. Бақтың айналасында ірі ғимараттар: губернатор үйі, офицерлер үйі, қоғамдық жиналыс ғимараты (қазіргі Қазақконцерттің әкімш. ғимараты), гимназия және архиерей үйлері орналасты. Олардың кейбіреулері (губернатор үйі, 1887 ж. Жер сілкінісі кезінде қираған) орыстың классик. архитектурасы стилімен салынды. Сілкініс қаланың тастан тұрғызылған көптеген құрылыстарын қиратты. Одан бергі кезде шағын үйлер күйдірілген кірпіштен қаланған аласа тұғыр қабатының үстіне ағаштан тұрғызылды. Қаланың ірі ғимараттары ағаштан қиюластырылды. 1911 жылғы күшті жер сілкінісінен қирамай қалған үйлердің бірсыпырасы бүгінгі күнге дейін сақталған.</w:t>
      </w:r>
    </w:p>
    <w:p w:rsidR="00EF0019" w:rsidRPr="00EF0019" w:rsidRDefault="00EF0019" w:rsidP="00EF0019">
      <w:pPr>
        <w:spacing w:after="240" w:line="240" w:lineRule="auto"/>
        <w:rPr>
          <w:rFonts w:ascii="Segoe UI" w:eastAsia="Times New Roman" w:hAnsi="Segoe UI" w:cs="Segoe UI"/>
          <w:color w:val="333333"/>
          <w:sz w:val="25"/>
          <w:szCs w:val="25"/>
          <w:lang w:eastAsia="ru-RU"/>
        </w:rPr>
      </w:pPr>
      <w:r w:rsidRPr="00EF0019">
        <w:rPr>
          <w:rFonts w:ascii="Segoe UI" w:eastAsia="Times New Roman" w:hAnsi="Segoe UI" w:cs="Segoe UI"/>
          <w:color w:val="333333"/>
          <w:sz w:val="25"/>
          <w:szCs w:val="25"/>
          <w:lang w:eastAsia="ru-RU"/>
        </w:rPr>
        <w:t>Қазақстанда қалалар санының өсуіне байланысты жұмысшы поселкелері мен сауда-қолөнер орт. да көбейді. Табиғат байлықтарын пайдалану негізінде Қарағандыда, Успенскіде, Жезқазғанда, Риддерде, Зыряновта, Шахта қ. маңында, Доссор, Мақат және басқа мұнай кәсіпшіліктерінде кенттер пайда болды.</w:t>
      </w:r>
    </w:p>
    <w:p w:rsidR="00EF0019" w:rsidRPr="00EF0019" w:rsidRDefault="00EF0019" w:rsidP="00EF0019">
      <w:pPr>
        <w:spacing w:after="240" w:line="240" w:lineRule="auto"/>
        <w:rPr>
          <w:rFonts w:ascii="Segoe UI" w:eastAsia="Times New Roman" w:hAnsi="Segoe UI" w:cs="Segoe UI"/>
          <w:color w:val="333333"/>
          <w:sz w:val="25"/>
          <w:szCs w:val="25"/>
          <w:lang w:eastAsia="ru-RU"/>
        </w:rPr>
      </w:pPr>
      <w:r w:rsidRPr="00EF0019">
        <w:rPr>
          <w:rFonts w:ascii="Segoe UI" w:eastAsia="Times New Roman" w:hAnsi="Segoe UI" w:cs="Segoe UI"/>
          <w:color w:val="333333"/>
          <w:sz w:val="25"/>
          <w:szCs w:val="25"/>
          <w:lang w:eastAsia="ru-RU"/>
        </w:rPr>
        <w:t>19 ғ-дың аяғы мен 20 ғ-дың басында Қ. а. онан әрі дамыды. Ғимараттар мен құрылыстардың жаңа түрлері тұрғызылды, қалаларды жоспарлау мен салудың соны тәсілдері белгіленді, өткен кезеңдердегі монументтік сәулет өнерінің дәстүрлері қайта жанданды, жаңа материалдар мен құралымдар, ғимараттарды көркемдеп, сәндеудің архит. пішіндері мен құралдары пайда болды.</w:t>
      </w:r>
    </w:p>
    <w:p w:rsidR="00EF0019" w:rsidRPr="00EF0019" w:rsidRDefault="00EF0019" w:rsidP="00EF0019">
      <w:pPr>
        <w:spacing w:after="240" w:line="240" w:lineRule="auto"/>
        <w:rPr>
          <w:rFonts w:ascii="Segoe UI" w:eastAsia="Times New Roman" w:hAnsi="Segoe UI" w:cs="Segoe UI"/>
          <w:color w:val="333333"/>
          <w:sz w:val="25"/>
          <w:szCs w:val="25"/>
          <w:lang w:eastAsia="ru-RU"/>
        </w:rPr>
      </w:pPr>
      <w:r w:rsidRPr="00EF0019">
        <w:rPr>
          <w:rFonts w:ascii="Segoe UI" w:eastAsia="Times New Roman" w:hAnsi="Segoe UI" w:cs="Segoe UI"/>
          <w:color w:val="333333"/>
          <w:sz w:val="25"/>
          <w:szCs w:val="25"/>
          <w:lang w:eastAsia="ru-RU"/>
        </w:rPr>
        <w:t xml:space="preserve">1927 – 29 ж. Респ. жоспарлау к-тінің арнаулы комиссиясы ауылға арналған тұрғын үйлердің, қоғамдық ғимараттардың, басқа да ш.-тұрмыстық үйлердің бірсыпыра типтік сұлбасын, бас жоспарларын жасады. Жаңа құрылыстар негізінен бос жатқан жерлерде жүргізілді. Қызылорда қ-нда жеке әкімш. </w:t>
      </w:r>
      <w:r w:rsidRPr="00EF0019">
        <w:rPr>
          <w:rFonts w:ascii="Segoe UI" w:eastAsia="Times New Roman" w:hAnsi="Segoe UI" w:cs="Segoe UI"/>
          <w:color w:val="333333"/>
          <w:sz w:val="25"/>
          <w:szCs w:val="25"/>
          <w:lang w:eastAsia="ru-RU"/>
        </w:rPr>
        <w:lastRenderedPageBreak/>
        <w:t>ғимараттары мен тұрғын үй орамдары жедел қарқынмен салынды. 30-жылдардың басында Алматы қ-нда құрылыс кең өріс алды. Түркістан-Сібір т. ж-н салу және республика астанасын Алматыға көшіру қаланың қауырт өсуіне қолайлы жағдай жасады. Қаланы көркейтіп дамыту, Алматы үшін жоспарлаудың дәстүрлі тікбұрышты-орамды жүйесі бойынша, көлденең қиып өтетін көшелерді ұзарту жолымен батыс бағытқа қарай дамытылды. Қала орт. жаңа құрылыстар ауданына (қазіргі Абылай хан даңғылы мен Панфилов көшесінің аралығына) ауысты. 1926 – 34 ж. Үкімет үйінің ғимараты, Байланыс үйі, Түрксіб т. ж. басқармасы үйі салынғаннан кейін республиканың басты әкімш. алаңы ұйымдастырылды.</w:t>
      </w:r>
    </w:p>
    <w:p w:rsidR="00EF0019" w:rsidRPr="00EF0019" w:rsidRDefault="00EF0019" w:rsidP="00EF0019">
      <w:pPr>
        <w:spacing w:after="240" w:line="240" w:lineRule="auto"/>
        <w:rPr>
          <w:rFonts w:ascii="Segoe UI" w:eastAsia="Times New Roman" w:hAnsi="Segoe UI" w:cs="Segoe UI"/>
          <w:color w:val="333333"/>
          <w:sz w:val="25"/>
          <w:szCs w:val="25"/>
          <w:lang w:eastAsia="ru-RU"/>
        </w:rPr>
      </w:pPr>
      <w:r w:rsidRPr="00EF0019">
        <w:rPr>
          <w:rFonts w:ascii="Segoe UI" w:eastAsia="Times New Roman" w:hAnsi="Segoe UI" w:cs="Segoe UI"/>
          <w:color w:val="333333"/>
          <w:sz w:val="25"/>
          <w:szCs w:val="25"/>
          <w:lang w:eastAsia="ru-RU"/>
        </w:rPr>
        <w:t>30-жылдардың басынан сан.-тех. жағынан жақсы жабдықталған көп пәтерлі тұрғын үйлер (Алматы қ-ндағы Фурманов және Қабанбай батыр көшелерінің бұрышы) салу қолға алынды. Тұрғын үйлердің сыртқы көрінісіне үйлесімді, көбінесе, біраз геом. пішіндер – терең ойылған терезелер, балкондар, т.б. басты белгілерге айналды. Бұл көбінесе, архитектурада осы жылдары үйлердің қаңқалы негізге құрылғанына және “конструктивизм” идеяларының үстемдік еткеніне байланысты болды. Алматыда Гоголь көшесі мен Достық даңғылы бұрышындағы екі қонақ үй (1931 – 32), зоотех.-малдәрігерлік ин-тының жатақханасы (1934 – 36), Д.Қонаев пен Қабанбай батыр көшелерінің бұрышындағы көп пәтерлі тұрғын үй (арх. А.Стременев, С.Шевырев) осындай архит. тәсілдермен салынды. Өнеркәсіптік және азаматтық құрылыстар: Ақтөбеде Өнеркәсіп үйі (арх. Б.А. Дергачев), Алматыда Мемл. банк үйі (арх. А.П. Зенков), Кеңестер үйі, Көкшетау обл-нда “Бурабай” курортының кешені, т.б. құрылыстар көптеп тұрғызылды. 30-жылдары Қазақстанда байырғы қалалар ғана жедел өсіп-өркендеп қоймай, жаңа қалалар (Балқаш, Ленгер, Қарағанды, т.б.) салынып, қалыптасқан кезең болды.</w:t>
      </w:r>
    </w:p>
    <w:p w:rsidR="00EF0019" w:rsidRPr="00EF0019" w:rsidRDefault="00EF0019" w:rsidP="00EF0019">
      <w:pPr>
        <w:spacing w:after="240" w:line="240" w:lineRule="auto"/>
        <w:rPr>
          <w:rFonts w:ascii="Segoe UI" w:eastAsia="Times New Roman" w:hAnsi="Segoe UI" w:cs="Segoe UI"/>
          <w:color w:val="333333"/>
          <w:sz w:val="25"/>
          <w:szCs w:val="25"/>
          <w:lang w:eastAsia="ru-RU"/>
        </w:rPr>
      </w:pPr>
      <w:r w:rsidRPr="00EF0019">
        <w:rPr>
          <w:rFonts w:ascii="Segoe UI" w:eastAsia="Times New Roman" w:hAnsi="Segoe UI" w:cs="Segoe UI"/>
          <w:color w:val="333333"/>
          <w:sz w:val="25"/>
          <w:szCs w:val="25"/>
          <w:lang w:eastAsia="ru-RU"/>
        </w:rPr>
        <w:t xml:space="preserve">40-жылдардың бас кезінде тұрғын үй құрылысы қанат жайды. Олар қала композициясының басты құрылымдық бөлігіне айналды. Бұл кезеңдегі Қ. а-ның қала салу бағыты көше бойындағы тұрғын үйлердің сыртқы көрінісін жаңарту бағытында дамыды. Пәтерлердің неғұрлым қолайлы және қазіргі заманға лайық түрлерін салу жөнінде қыруар жұмыс істелді. Республиканың жобалау ұйымдарында бір отбасын орналастыруға арналған көлемі шағын секциялардың жоспары жасалды. Қазақстанның сейсмик. аймақтары үшін секциялар жоспары қабылданды. Балқаш қ-нда белгіленген 2, 3 және 4 бөлмелі, екі пәтерлі секциялардың төрт түрі пайдаланылды. 30-жылдардың 2-жартысынан ғимараттар архитектурасында олардың қоғамдық мәнін айқын көрсету мақсатымен классик. архитектураның пішіндері мен бөлшектерін пайдаланудың маңызы артты. 1937 – 39 ж. салынған тамақ өнеркәсібі, жеңіл өнеркәсіп, қаржы, сыртқы істер мин-тері ғимараттары архитектурасының, сондай-ақ, қалалық атқару к-ті, 2-Алматы т. ж. ст-ның вокзалы, консерватория және Қарағандыдағы кеңестердің обл. үйі ғимараттары архитектурасының орны бөлек. 2-дүниежүз. соғыстан бұрынғы ең ірі құрылыс – Алматыдағы Абай атынд. </w:t>
      </w:r>
      <w:r w:rsidRPr="00EF0019">
        <w:rPr>
          <w:rFonts w:ascii="Segoe UI" w:eastAsia="Times New Roman" w:hAnsi="Segoe UI" w:cs="Segoe UI"/>
          <w:color w:val="333333"/>
          <w:sz w:val="25"/>
          <w:szCs w:val="25"/>
          <w:lang w:eastAsia="ru-RU"/>
        </w:rPr>
        <w:lastRenderedPageBreak/>
        <w:t>Қазақтың мемл. академиялық опера және балет театры ғимаратының (1941, арх. Н.А. Простаков) идеялық-көркемдік белгілері қоғамдық ғимараттардың эстет. мәселелерін шешу ісінде қолданылған шаралардың қорытындысы және жаңа кезеңнің басы болып табылады. Атырау қ-ның маңындағы мұнайшылар кентінің жоспары мен салыну құрылымы – соғыс кезіндегі қала салу құрылысының тамаша үлгісі болып саналады. 1945 ж. жобалау жұмыстарын ретке келтіру және оның сапасын жақсарту мақсатымен Қазақ КСР Халкомкеңесі жанынан Архитектура істері жөніндегі басқарма құрылды, Қазақстандағы жобалау-жоспарлау жұмыстарын реттеп отырған жергілікті жобалау ұйымдарының жүйесі кеңейтілді. Сонымен бір мезгілде ҚР ҒА жанынан архитектура секторы құрылды. Бұл сектор қазақ халқының архит. мәдениетін зерттеу жөнінде игі жұмыстар атқарды, Қ. а-нда халық өнерінің өзіндік белгілерін пайдалануға көмектесті.</w:t>
      </w:r>
    </w:p>
    <w:p w:rsidR="00EF0019" w:rsidRPr="00EF0019" w:rsidRDefault="00EF0019" w:rsidP="00EF0019">
      <w:pPr>
        <w:spacing w:after="240" w:line="240" w:lineRule="auto"/>
        <w:rPr>
          <w:rFonts w:ascii="Segoe UI" w:eastAsia="Times New Roman" w:hAnsi="Segoe UI" w:cs="Segoe UI"/>
          <w:color w:val="333333"/>
          <w:sz w:val="25"/>
          <w:szCs w:val="25"/>
          <w:lang w:eastAsia="ru-RU"/>
        </w:rPr>
      </w:pPr>
      <w:r w:rsidRPr="00EF0019">
        <w:rPr>
          <w:rFonts w:ascii="Segoe UI" w:eastAsia="Times New Roman" w:hAnsi="Segoe UI" w:cs="Segoe UI"/>
          <w:color w:val="333333"/>
          <w:sz w:val="25"/>
          <w:szCs w:val="25"/>
          <w:lang w:eastAsia="ru-RU"/>
        </w:rPr>
        <w:t>2-дүниежүз. соғыстан кейінгі кезеңде сериялық жоба бойынша негізінен аз қабатты үйлер салынды. Сонымен қатар типті жобалар сериясы көбірек тарады. 40-жылдардың 2-жартысынан бастап тұрғын үйлер жеке жобалар бойынша да салына бастады. Қазақстанда соғыстан кейінгі кезеңдегі ең ірі құрылыстардың бірі – ҚР ҒА-ның бас ғимараты (арх. А.В. Щусев, 1948 – 53). ҚР ҒА-ның бірқатар ин-ттарының ғимараттары академиялық қалашық жасауды қамтамасыз етті. Балқаш, Өскемен, Лениногор қ-ндағы Металлургтер мәдениет үйі (1949), Атыраудағы Мұнайшылар мәдениет үйі (1945 – 48), Қарағандыдағы Кеншілер мәдениет үйі ғимараты – неғұрлым ірі және сол кезеңге тән құрылыстар. Арх.: Б.Р. Рубаненко мен Г.А. Симоновтың жобасы бойынша Қазақ КСР Үкімет үйі ғимараты (1957) – сол кезеңдегі ең ірі әкімш.-қоғамдық құрылыс болып табылады. 1954 ж. Теміртауда тәжірибелік тұңғыш ықшамаудан салынды.</w:t>
      </w:r>
    </w:p>
    <w:p w:rsidR="00EF0019" w:rsidRPr="00EF0019" w:rsidRDefault="00EF0019" w:rsidP="00EF0019">
      <w:pPr>
        <w:spacing w:after="240" w:line="240" w:lineRule="auto"/>
        <w:rPr>
          <w:rFonts w:ascii="Segoe UI" w:eastAsia="Times New Roman" w:hAnsi="Segoe UI" w:cs="Segoe UI"/>
          <w:color w:val="333333"/>
          <w:sz w:val="25"/>
          <w:szCs w:val="25"/>
          <w:lang w:eastAsia="ru-RU"/>
        </w:rPr>
      </w:pPr>
      <w:r w:rsidRPr="00EF0019">
        <w:rPr>
          <w:rFonts w:ascii="Segoe UI" w:eastAsia="Times New Roman" w:hAnsi="Segoe UI" w:cs="Segoe UI"/>
          <w:color w:val="333333"/>
          <w:sz w:val="25"/>
          <w:szCs w:val="25"/>
          <w:lang w:eastAsia="ru-RU"/>
        </w:rPr>
        <w:t xml:space="preserve">Қазақ қала құрылысын жобалау ин-ты 1958 жылдан Алматы қ-ның батыс ауданын жобалауға кірісті. Жаңа тұрғын аудандардың архит.-жоспарлау құрылымының негізі ықшамаудандар (халқы шамамен 6 – 8 мың адам, олар тұтас алғанда 20 – 30 мың халқы бар тұрғын аудан құрады) болды; қ. </w:t>
      </w:r>
      <w:r w:rsidRPr="00EF0019">
        <w:rPr>
          <w:rFonts w:ascii="Segoe UI" w:eastAsia="Times New Roman" w:hAnsi="Segoe UI" w:cs="Segoe UI"/>
          <w:i/>
          <w:iCs/>
          <w:color w:val="333333"/>
          <w:sz w:val="25"/>
          <w:lang w:eastAsia="ru-RU"/>
        </w:rPr>
        <w:t>Қала құрылысы</w:t>
      </w:r>
      <w:r w:rsidRPr="00EF0019">
        <w:rPr>
          <w:rFonts w:ascii="Segoe UI" w:eastAsia="Times New Roman" w:hAnsi="Segoe UI" w:cs="Segoe UI"/>
          <w:color w:val="333333"/>
          <w:sz w:val="25"/>
          <w:szCs w:val="25"/>
          <w:lang w:eastAsia="ru-RU"/>
        </w:rPr>
        <w:t>.</w:t>
      </w:r>
    </w:p>
    <w:p w:rsidR="00EF0019" w:rsidRPr="00EF0019" w:rsidRDefault="00EF0019" w:rsidP="00EF0019">
      <w:pPr>
        <w:spacing w:after="240" w:line="240" w:lineRule="auto"/>
        <w:rPr>
          <w:rFonts w:ascii="Segoe UI" w:eastAsia="Times New Roman" w:hAnsi="Segoe UI" w:cs="Segoe UI"/>
          <w:color w:val="333333"/>
          <w:sz w:val="25"/>
          <w:szCs w:val="25"/>
          <w:lang w:eastAsia="ru-RU"/>
        </w:rPr>
      </w:pPr>
      <w:r w:rsidRPr="00EF0019">
        <w:rPr>
          <w:rFonts w:ascii="Segoe UI" w:eastAsia="Times New Roman" w:hAnsi="Segoe UI" w:cs="Segoe UI"/>
          <w:color w:val="333333"/>
          <w:sz w:val="25"/>
          <w:szCs w:val="25"/>
          <w:lang w:eastAsia="ru-RU"/>
        </w:rPr>
        <w:t xml:space="preserve">50 жылдардың 2-жартысында Қ. а-ның жаңа архит.-көркемдік принциптері, ең алдымен, қоғамдық ғимараттардың көпшілік типтерінде: мектептерде, балалар мекемелерінде, ықшам аудандардың қоғамдық-сауда орт-тарында, т.б. жүзеге асырылды. “Жетісу” қонақ үйінің (бұрынғы “Қазақстан” қонақ үйі, Алматы, 1960; арх. Ким До Сен, Е.К. Дятлов; инж. Ю.Скринский) архит. құрылымының көркемдігімен ерекше көзге түседі. Мейманхана – жер қатты сілкінетін аймақта рамалар кірігетін қаңқаларды пайдалану арқылы салынған еліміздегі алғашқы тұтас жиналмалы ғимарат. Оның сыртқы қабырғалары жеңіл материалдардан жасалған. Бұл жаңалықтар республиканың жер сілкінісі қаупі бар аймақтарында, ғимараттар салмағын жеңілдету маңызды шартқа айналған жерлерде салынатын құрылыстарға өте тиімді. Құрылыстардың сыртқы жағын қоршау ісі </w:t>
      </w:r>
      <w:r w:rsidRPr="00EF0019">
        <w:rPr>
          <w:rFonts w:ascii="Segoe UI" w:eastAsia="Times New Roman" w:hAnsi="Segoe UI" w:cs="Segoe UI"/>
          <w:color w:val="333333"/>
          <w:sz w:val="25"/>
          <w:szCs w:val="25"/>
          <w:lang w:eastAsia="ru-RU"/>
        </w:rPr>
        <w:lastRenderedPageBreak/>
        <w:t>де өзгеше сипат алды. Сыртқы қабырғаларды қалыңдығы көзге байқалмайтын жеңіл қоршау-мембраналарға айналдыруға байланысты пластик. сипат беру тәсілдері де жойылды. Бұған дейін тас қабырғаларды көрнекі ету үшін оның салмағын арттыру және материалды мол пайдалану қажет болса, енді бұл мәселе, керісінше қабырғалардың салмағын жеңілдету және оларды неғұрлым жұқа жасау жолымен шешілді (Қазақ қала құрылысын жобалау ин-тының ғимараты; 1961, арх. Рипинский, А.Недовизин, Ким До Сен, В.П. Ищенко; конструкторы В.Решетов). Темір-бетон қаңқасының құрылымы сыртқы қабырғаларды толық көрсетіп, ғимаратты айналдыра белдеулеп алатындай көлемде жаппай әйнектен жасауға мүмкіндік берді. Ғимараттың ішкі бейнесі жаңа архит.-көркем құралдар негізінде қалыптасты.</w:t>
      </w:r>
    </w:p>
    <w:p w:rsidR="00EF0019" w:rsidRPr="00EF0019" w:rsidRDefault="00EF0019" w:rsidP="00EF0019">
      <w:pPr>
        <w:spacing w:after="240" w:line="240" w:lineRule="auto"/>
        <w:rPr>
          <w:rFonts w:ascii="Segoe UI" w:eastAsia="Times New Roman" w:hAnsi="Segoe UI" w:cs="Segoe UI"/>
          <w:color w:val="333333"/>
          <w:sz w:val="25"/>
          <w:szCs w:val="25"/>
          <w:lang w:eastAsia="ru-RU"/>
        </w:rPr>
      </w:pPr>
      <w:r w:rsidRPr="00EF0019">
        <w:rPr>
          <w:rFonts w:ascii="Segoe UI" w:eastAsia="Times New Roman" w:hAnsi="Segoe UI" w:cs="Segoe UI"/>
          <w:color w:val="333333"/>
          <w:sz w:val="25"/>
          <w:szCs w:val="25"/>
          <w:lang w:eastAsia="ru-RU"/>
        </w:rPr>
        <w:t>60-жылдардың 2-жартысы Қ. а-ның маңызды бетбұрыс кезеңі болды. Архитектура міндеттері жергілікті жағдайларды ескере отырып, ұлттық бейне және ұлттық этногр. ерекшелік негізінде шешілді. “Арман” кинотеатрының құрылысында (арх. А.И. Коржемпо, И.Р. Слонов; инж. В.Гарвард; Алматы, 1968) архитектура мен мүсінді ұштастыру жолымен қабырғалардың бетін бедерлеп өңдеу тәсілі пайдаланылды, бедерлік композиция енгізілді, табиғи тасты нақты көрсету арқылы ғимараттың сезімдік әсерлілігін көрсетуге (суретші В.И. Константинов) мүмкіндік туды. Ортада ашық алаң-фойе жасау, қабырғаларында жапсырма бедерлер арқылы қазақ халқы тұрмысындағы текеметтің түрінен туындайтын өрнектер пайдаланылды. Бұл саладағы өзіндік ерекшеліктері бар архит. құрылыстардың бірі Семей қ-ндағы 500 орынды мейманхана (1970 – 75, архитекторлар Ю.Г. Ратушный, О.Балықбаев; конструкторлар: В.Д. Сушинцев, Г.Клочковская) болды.</w:t>
      </w:r>
    </w:p>
    <w:p w:rsidR="00EF0019" w:rsidRPr="00EF0019" w:rsidRDefault="00EF0019" w:rsidP="00EF0019">
      <w:pPr>
        <w:spacing w:after="240" w:line="240" w:lineRule="auto"/>
        <w:rPr>
          <w:rFonts w:ascii="Segoe UI" w:eastAsia="Times New Roman" w:hAnsi="Segoe UI" w:cs="Segoe UI"/>
          <w:color w:val="333333"/>
          <w:sz w:val="25"/>
          <w:szCs w:val="25"/>
          <w:lang w:eastAsia="ru-RU"/>
        </w:rPr>
      </w:pPr>
      <w:r w:rsidRPr="00EF0019">
        <w:rPr>
          <w:rFonts w:ascii="Segoe UI" w:eastAsia="Times New Roman" w:hAnsi="Segoe UI" w:cs="Segoe UI"/>
          <w:color w:val="333333"/>
          <w:sz w:val="25"/>
          <w:szCs w:val="25"/>
          <w:lang w:eastAsia="ru-RU"/>
        </w:rPr>
        <w:t>Қ. а-ның үлкен жетістігі “</w:t>
      </w:r>
      <w:r w:rsidRPr="00EF0019">
        <w:rPr>
          <w:rFonts w:ascii="Segoe UI" w:eastAsia="Times New Roman" w:hAnsi="Segoe UI" w:cs="Segoe UI"/>
          <w:i/>
          <w:iCs/>
          <w:color w:val="333333"/>
          <w:sz w:val="25"/>
          <w:lang w:eastAsia="ru-RU"/>
        </w:rPr>
        <w:t xml:space="preserve">Қазақстан” </w:t>
      </w:r>
      <w:r w:rsidRPr="00EF0019">
        <w:rPr>
          <w:rFonts w:ascii="Segoe UI" w:eastAsia="Times New Roman" w:hAnsi="Segoe UI" w:cs="Segoe UI"/>
          <w:color w:val="333333"/>
          <w:sz w:val="25"/>
          <w:szCs w:val="25"/>
          <w:lang w:eastAsia="ru-RU"/>
        </w:rPr>
        <w:t xml:space="preserve">қонақ үйі. Бұл – еліміздегі жер сілкінетін аймақта орналасқан көп қабатты (25 қабат) алғашқы ғимарат. </w:t>
      </w:r>
      <w:r w:rsidRPr="00EF0019">
        <w:rPr>
          <w:rFonts w:ascii="Segoe UI" w:eastAsia="Times New Roman" w:hAnsi="Segoe UI" w:cs="Segoe UI"/>
          <w:i/>
          <w:iCs/>
          <w:color w:val="333333"/>
          <w:sz w:val="25"/>
          <w:lang w:eastAsia="ru-RU"/>
        </w:rPr>
        <w:t>Республика сарайының</w:t>
      </w:r>
      <w:r w:rsidRPr="00EF0019">
        <w:rPr>
          <w:rFonts w:ascii="Segoe UI" w:eastAsia="Times New Roman" w:hAnsi="Segoe UI" w:cs="Segoe UI"/>
          <w:color w:val="333333"/>
          <w:sz w:val="25"/>
          <w:szCs w:val="25"/>
          <w:lang w:eastAsia="ru-RU"/>
        </w:rPr>
        <w:t xml:space="preserve"> архитектурасы бүкіл бір кезеңнің жетістігі болып саналады. Осы ғимарат арқылы ғасырлар бойы қалыптасқан озық архит. тәжірибеге негізделген Қ. а-н онан әрі дамыту жолы белгіленді. 70-жылдардың соңы – 80-жылдардың басында Қазақстан қ-ларында жаңа мәдениет сарайлары мен үйлері, басқа да мәдени ойын-сауық мекемелері: Рудный қ-нда Кеншілер сарайы, Петропавлда обл. драма театры (арх. А.А. Козачинский; инженері А.Зайцев), Алматыда цирк ғимараты (арх.: В.З. Кацев, Слонов, С.Б. Матвеев, М.В. Плохотников), Арқалықта Кеншілер сарайы, Астанада Жастар сарайы (арх.: А.Полянский, К.Миронов; инженері Ц.Нахутина), Павлодарда Трактор жасаушылар сарайы, Алматыда Мақта-мата комб-ның мәдениет сарайы (арх.: А.А. Петрова, З.Мұстафина, Г.Жақыпова; инженері: Г.Стулов, Б.Никишина), М.О. Әуезов атынд. Қазақ акад. драма театрының ғимараты (арх.: О.Баймырзаев, А.Қайнарбаев, М.Жақсылықов) салынды. Бұл кезеңде Қ. а-нда негізінен монументтік-сән өнері көрініс тапқан елеулі сапалық өзгерістер болды.</w:t>
      </w:r>
    </w:p>
    <w:p w:rsidR="00EF0019" w:rsidRPr="00EF0019" w:rsidRDefault="00EF0019" w:rsidP="00EF0019">
      <w:pPr>
        <w:spacing w:after="240" w:line="240" w:lineRule="auto"/>
        <w:rPr>
          <w:rFonts w:ascii="Segoe UI" w:eastAsia="Times New Roman" w:hAnsi="Segoe UI" w:cs="Segoe UI"/>
          <w:color w:val="333333"/>
          <w:sz w:val="25"/>
          <w:szCs w:val="25"/>
          <w:lang w:eastAsia="ru-RU"/>
        </w:rPr>
      </w:pPr>
      <w:r w:rsidRPr="00EF0019">
        <w:rPr>
          <w:rFonts w:ascii="Segoe UI" w:eastAsia="Times New Roman" w:hAnsi="Segoe UI" w:cs="Segoe UI"/>
          <w:color w:val="333333"/>
          <w:sz w:val="25"/>
          <w:szCs w:val="25"/>
          <w:lang w:eastAsia="ru-RU"/>
        </w:rPr>
        <w:lastRenderedPageBreak/>
        <w:t>Қазақстан егемендігі мен тәуелсіздігінің нығаюы Қазақстан мемлекеттілігінің нығаю процесі Түркістан, Семей, Атырау, Қарағанды, Қостанай, т.б. қ-лардағы архит. және мемориалдық ескерткіштерде көрініс тапты.</w:t>
      </w:r>
    </w:p>
    <w:p w:rsidR="00EF0019" w:rsidRPr="00EF0019" w:rsidRDefault="00EF0019" w:rsidP="00EF0019">
      <w:pPr>
        <w:spacing w:after="240" w:line="240" w:lineRule="auto"/>
        <w:rPr>
          <w:rFonts w:ascii="Segoe UI" w:eastAsia="Times New Roman" w:hAnsi="Segoe UI" w:cs="Segoe UI"/>
          <w:color w:val="333333"/>
          <w:sz w:val="25"/>
          <w:szCs w:val="25"/>
          <w:lang w:eastAsia="ru-RU"/>
        </w:rPr>
      </w:pPr>
      <w:r w:rsidRPr="00EF0019">
        <w:rPr>
          <w:rFonts w:ascii="Segoe UI" w:eastAsia="Times New Roman" w:hAnsi="Segoe UI" w:cs="Segoe UI"/>
          <w:color w:val="333333"/>
          <w:sz w:val="25"/>
          <w:szCs w:val="25"/>
          <w:lang w:eastAsia="ru-RU"/>
        </w:rPr>
        <w:t xml:space="preserve">20 ғ-дың аяғындағы қазақ жеріндегі егемендік пен тәуелсіздік айғағы саналатын архит. кешендер ішінде Алматы қ-нда салынған </w:t>
      </w:r>
      <w:r w:rsidRPr="00EF0019">
        <w:rPr>
          <w:rFonts w:ascii="Segoe UI" w:eastAsia="Times New Roman" w:hAnsi="Segoe UI" w:cs="Segoe UI"/>
          <w:i/>
          <w:iCs/>
          <w:color w:val="333333"/>
          <w:sz w:val="25"/>
          <w:lang w:eastAsia="ru-RU"/>
        </w:rPr>
        <w:t>Президент резиденциясы</w:t>
      </w:r>
      <w:r w:rsidRPr="00EF0019">
        <w:rPr>
          <w:rFonts w:ascii="Segoe UI" w:eastAsia="Times New Roman" w:hAnsi="Segoe UI" w:cs="Segoe UI"/>
          <w:color w:val="333333"/>
          <w:sz w:val="25"/>
          <w:szCs w:val="25"/>
          <w:lang w:eastAsia="ru-RU"/>
        </w:rPr>
        <w:t xml:space="preserve"> (1995) мен Республика алаңында орналасқан </w:t>
      </w:r>
      <w:r w:rsidRPr="00EF0019">
        <w:rPr>
          <w:rFonts w:ascii="Segoe UI" w:eastAsia="Times New Roman" w:hAnsi="Segoe UI" w:cs="Segoe UI"/>
          <w:i/>
          <w:iCs/>
          <w:color w:val="333333"/>
          <w:sz w:val="25"/>
          <w:lang w:eastAsia="ru-RU"/>
        </w:rPr>
        <w:t>Тәуелсіздік монументінің</w:t>
      </w:r>
      <w:r w:rsidRPr="00EF0019">
        <w:rPr>
          <w:rFonts w:ascii="Segoe UI" w:eastAsia="Times New Roman" w:hAnsi="Segoe UI" w:cs="Segoe UI"/>
          <w:color w:val="333333"/>
          <w:sz w:val="25"/>
          <w:szCs w:val="25"/>
          <w:lang w:eastAsia="ru-RU"/>
        </w:rPr>
        <w:t xml:space="preserve"> (1996) орны айрықша.</w:t>
      </w:r>
    </w:p>
    <w:p w:rsidR="00EF0019" w:rsidRPr="00161E56" w:rsidRDefault="00EF0019" w:rsidP="00EF0019">
      <w:pPr>
        <w:spacing w:after="240" w:line="240" w:lineRule="auto"/>
        <w:rPr>
          <w:rFonts w:ascii="Segoe UI" w:eastAsia="Times New Roman" w:hAnsi="Segoe UI" w:cs="Segoe UI"/>
          <w:color w:val="333333"/>
          <w:sz w:val="25"/>
          <w:szCs w:val="25"/>
          <w:lang w:eastAsia="ru-RU"/>
        </w:rPr>
      </w:pPr>
      <w:r w:rsidRPr="00475530">
        <w:rPr>
          <w:rFonts w:ascii="Segoe UI" w:eastAsia="Times New Roman" w:hAnsi="Segoe UI" w:cs="Segoe UI"/>
          <w:color w:val="333333"/>
          <w:sz w:val="25"/>
          <w:szCs w:val="25"/>
          <w:lang w:eastAsia="ru-RU"/>
        </w:rPr>
        <w:t xml:space="preserve">Тәуелсіздік монументі ел тәуелсіздігіне 5 жыл, Желтоқсан оқиғасына 10 жыл толуына орай ашылды. Тәуелсіздік монументінде қазақ халқының тарихы мен қазіргі кезеңі тұтас қамтылған. Монумент Қазақстандағы ғана емес, әлемдегі көрнекті ескерткіштердің бірі болып саналады. Алматы қ-ның қазіргі бет-бейнесінде тәуелсіздік жылдары салынған бес жұлдызды “Анкара” (авт. Бижан Туберг, Түркия) және “Рахат-Палас”, “Астана” қонақ үйлері мен т.б. құрылыстардың өзіндік орны бар. </w:t>
      </w:r>
      <w:r w:rsidRPr="00CA3521">
        <w:rPr>
          <w:rFonts w:ascii="Segoe UI" w:eastAsia="Times New Roman" w:hAnsi="Segoe UI" w:cs="Segoe UI"/>
          <w:color w:val="333333"/>
          <w:sz w:val="25"/>
          <w:szCs w:val="25"/>
          <w:lang w:eastAsia="ru-RU"/>
        </w:rPr>
        <w:t xml:space="preserve">Нарықтық қатынастарға көшкен республика экономикасының белгілері соңғы архит. үлгілермен салынған банк, кеңсе, сауда кешендері, үйлер мен супермаркеттердің бейнелерінен көрінеді. Соңғыларының арасында Астана, Алматы қ-ларында салынған “Рамстор” ғимараттарын ерекше атап өтуге болады. </w:t>
      </w:r>
      <w:r w:rsidRPr="00161E56">
        <w:rPr>
          <w:rFonts w:ascii="Segoe UI" w:eastAsia="Times New Roman" w:hAnsi="Segoe UI" w:cs="Segoe UI"/>
          <w:color w:val="333333"/>
          <w:sz w:val="25"/>
          <w:szCs w:val="25"/>
          <w:lang w:eastAsia="ru-RU"/>
        </w:rPr>
        <w:t>Қазақтың Мемл. опера және балет театрын қайта жөндеуден өткізу 1996 ж. басталып, 2000 ж. аяқталды. Ғимаратқа өңдеу жұмысын жүргізген белгілі арх. С.Сұлтанғалиұлы басқаратын “Айсел Қазақстан” компаниясы.</w:t>
      </w:r>
    </w:p>
    <w:p w:rsidR="00EF0019" w:rsidRPr="00121053" w:rsidRDefault="00EF0019" w:rsidP="00EF0019">
      <w:pPr>
        <w:spacing w:after="240" w:line="240" w:lineRule="auto"/>
        <w:rPr>
          <w:rFonts w:ascii="Segoe UI" w:eastAsia="Times New Roman" w:hAnsi="Segoe UI" w:cs="Segoe UI"/>
          <w:color w:val="333333"/>
          <w:sz w:val="25"/>
          <w:szCs w:val="25"/>
          <w:lang w:eastAsia="ru-RU"/>
        </w:rPr>
      </w:pPr>
      <w:r w:rsidRPr="00AE6B73">
        <w:rPr>
          <w:rFonts w:ascii="Segoe UI" w:eastAsia="Times New Roman" w:hAnsi="Segoe UI" w:cs="Segoe UI"/>
          <w:color w:val="333333"/>
          <w:sz w:val="25"/>
          <w:szCs w:val="25"/>
          <w:lang w:eastAsia="ru-RU"/>
        </w:rPr>
        <w:t xml:space="preserve">Ел Президенті архитекторлар алдына жаңа елорда – Астана қ-ның келешек келбетіне еуроазиялық мәдениеттің ең үздік жетістіктерін пайдаланып, қолдану міндетін қойды. Бірінші кезекте іске асырылған жобаларға Орт. алаң аумағындағы Президент резиденциясы мен Мин. Каб-нің әкімш. және Парламент ғимараты, сондай-ақ, Ішкі істер мин-нің ғимараты, Қаржы мин. кешені, “Самал” тұрғын үйлер ауд., аэропорт, Есіл өз. аймағындағы архит. кешен, т.б. жатады. </w:t>
      </w:r>
      <w:r w:rsidRPr="00121053">
        <w:rPr>
          <w:rFonts w:ascii="Segoe UI" w:eastAsia="Times New Roman" w:hAnsi="Segoe UI" w:cs="Segoe UI"/>
          <w:color w:val="333333"/>
          <w:sz w:val="25"/>
          <w:szCs w:val="25"/>
          <w:lang w:eastAsia="ru-RU"/>
        </w:rPr>
        <w:t>Соңғы кезеңдерде бұл аймақтарда жаңа Үкімет үйі, “Сити маркет” сауда орт., Спорт сарайы, Ұлттық музей, Еуроазия ун-тінің ғимараттары салынды. Тәуелсіз Қазақстанның бас қаласын жан-жақты көтеру мақсатымен 1998 ж. Астана қ-н дамытудың бас жоспарын жасау үшін халықар. байқау жарияланды. Байқауға әлемнің көптеген елдерінен 40 тапсырыс пен 27 жоба келіп түсті. Қазылар алқасының шешімімен белгілі жапон арх. Кисе Курокава мен оның ұжымына бірінші орын берілді. 2000 ж. ЮНЕСКО шешімімен Түркістан қ-ның 1500 жылдығы атап өтілді. Осы күнге орай әлемге танымал Қожа Ахмет Иасауи кесенесі қайта жөндеуден өткізілді, Есім ханның хан алаңы жасалынып, “Яссы” қонақ үйі тұрғызылды, сонымен қатар, Ұлы жібек жолын символдық тұрғыдан көрсететін “Керуен” ескерткіш кешені ашылды.</w:t>
      </w:r>
    </w:p>
    <w:p w:rsidR="00EF0019" w:rsidRPr="00121053" w:rsidRDefault="00EF0019" w:rsidP="00EF0019">
      <w:pPr>
        <w:spacing w:after="240" w:line="240" w:lineRule="auto"/>
        <w:rPr>
          <w:rFonts w:ascii="Segoe UI" w:eastAsia="Times New Roman" w:hAnsi="Segoe UI" w:cs="Segoe UI"/>
          <w:color w:val="333333"/>
          <w:sz w:val="25"/>
          <w:szCs w:val="25"/>
          <w:lang w:eastAsia="ru-RU"/>
        </w:rPr>
      </w:pPr>
      <w:r w:rsidRPr="00121053">
        <w:rPr>
          <w:rFonts w:ascii="Segoe UI" w:eastAsia="Times New Roman" w:hAnsi="Segoe UI" w:cs="Segoe UI"/>
          <w:color w:val="333333"/>
          <w:sz w:val="25"/>
          <w:szCs w:val="25"/>
          <w:lang w:eastAsia="ru-RU"/>
        </w:rPr>
        <w:t xml:space="preserve">Қазақстан тәуелсіздігінің он жылы ішінде салынған архит. ескерткіштерді төрт топқа бөлуге болады. Алғашқы топқа ата-бабалар мен тарихи тұлғаларға </w:t>
      </w:r>
      <w:r w:rsidRPr="00121053">
        <w:rPr>
          <w:rFonts w:ascii="Segoe UI" w:eastAsia="Times New Roman" w:hAnsi="Segoe UI" w:cs="Segoe UI"/>
          <w:color w:val="333333"/>
          <w:sz w:val="25"/>
          <w:szCs w:val="25"/>
          <w:lang w:eastAsia="ru-RU"/>
        </w:rPr>
        <w:lastRenderedPageBreak/>
        <w:t>арналған ескерткіштер жатады. Бұлар: Қорқыт Ата мемориалды кешені (Қызылорда), Домалақ ана мұнарасы (Оңт.-Қазақстан обл.), Бекет ата мешіті (Маңғыстау), Сарайшық (Атырау обл.), Қарасай, Ағынтай батыр кесенелері (Айыртау, Солт. Қазақстан обл.). Қазақ тарихи тұлғаларына арналған ескерткіштер: Мұхаммед Хайдар Дулат (Тараз), Әбілқайыр (Ақтөбе), Абылай хан (Алматы), Бейбарыс сұлтан (Атырау), Шақшақ Жәнібек (Арқалық), Қаракерей Қабанбай (Рождественка, Астана), Әйтеке би, Қазыбек би, Төле би (Астана), Уәлиханов (Кішкенекөл, Солт. Қазақстан обл.), Абай-Шәкерім (Семей), Абай (Астана). Бұл ескерткіштердің пайда болуы ұлттың тарихи танымының жаңғырып, рухани мұраларға деген ынтасының өскендігін байқатады. 2001 ж. 27 тамызда Алматы қ-нан 35 км қашықтықта Алматы – Бішкек тас жолының бойынан қазақ халқының жоңғарларға қарсы соғысына арналған мемориал ашылды. Бұл ескерткіш 300 жыл бойы жоңғар басқыншылығына қарсы тұрып келген қазақ халқының ерлігі мен бірлігін танытады. Тәуелсіздік кезеңіндегі ескерткіштердің екінші тобы қазақ халқының белгілі қайраткерлеріне арналған. Мұның қатарына А.Байтұрсынов (Қостанай), М.Жұмабаев (Солт. Қазақстан), С.Торайғыров (Павлодар), Қажымұқан (Оңт. Қазақстан), Қ.Сәтбаев (Алматы) ескерткіштері жатады. Үшінші топ ескерткіштерін “қаһармандар” деп атауға болады. Олар Б.Момышұлы (Тараз), Мәншүк пен Әлия (Алматы), С.Нұрмағанбетов (Көкшетау) ескерткіштері. Осы топтың қатарына Астана, Тараз, Шымкент қ-ларындағы саяси қуғын-сүргін құрбандарына арналған мемориалды кешендерді қосуға болады. Ескерткіштердің төртінші тобы әдебиет және өнер тақырыбын біріктіреді. Соңғы онжылдық ішінде Ж.Жабаевқа (Алматы), Н.Байғанинге (Ақтөбе), М.Әуезовке (Шымкент), А.Пушкин мен Т.Шевченкоға (Алматы) ескерткіштер орнатылды.</w:t>
      </w:r>
    </w:p>
    <w:p w:rsidR="00EF0019" w:rsidRPr="00121053" w:rsidRDefault="00EF0019" w:rsidP="00EF0019">
      <w:pPr>
        <w:spacing w:after="240" w:line="240" w:lineRule="auto"/>
        <w:rPr>
          <w:rFonts w:ascii="Segoe UI" w:eastAsia="Times New Roman" w:hAnsi="Segoe UI" w:cs="Segoe UI"/>
          <w:color w:val="333333"/>
          <w:sz w:val="25"/>
          <w:szCs w:val="25"/>
          <w:lang w:eastAsia="ru-RU"/>
        </w:rPr>
      </w:pPr>
      <w:r w:rsidRPr="00121053">
        <w:rPr>
          <w:rFonts w:ascii="Segoe UI" w:eastAsia="Times New Roman" w:hAnsi="Segoe UI" w:cs="Segoe UI"/>
          <w:color w:val="333333"/>
          <w:sz w:val="25"/>
          <w:szCs w:val="25"/>
          <w:lang w:eastAsia="ru-RU"/>
        </w:rPr>
        <w:t>Он жылдық тәуелсіздік кезеңінде Қазақстанның көптеген қалалары мен ауылдарының, әсіресе Алматы және Ақмола облыстарының архит. келбеті айтарлықтай өзгерістерге ұшырады. Ірі-ірі әкімш. ғимараттары мен тұрғын-үй кешендері пайда болды. Мемориалдық құрылыстардың арасында жаңа ескерткіштер мен ғылым мен техника, тарих пен мәдениет қайраткерлері тұрған үйлерге тақталар мен құлпытастар қойылды.</w:t>
      </w:r>
    </w:p>
    <w:p w:rsidR="00EF0019" w:rsidRPr="00EF0019" w:rsidRDefault="00EF0019" w:rsidP="00EF0019">
      <w:pPr>
        <w:spacing w:after="240" w:line="240" w:lineRule="auto"/>
        <w:jc w:val="right"/>
        <w:rPr>
          <w:rFonts w:ascii="Segoe UI" w:eastAsia="Times New Roman" w:hAnsi="Segoe UI" w:cs="Segoe UI"/>
          <w:color w:val="333333"/>
          <w:sz w:val="25"/>
          <w:szCs w:val="25"/>
          <w:lang w:val="en-US" w:eastAsia="ru-RU"/>
        </w:rPr>
      </w:pPr>
      <w:r w:rsidRPr="00EF0019">
        <w:rPr>
          <w:rFonts w:ascii="Segoe UI" w:eastAsia="Times New Roman" w:hAnsi="Segoe UI" w:cs="Segoe UI"/>
          <w:color w:val="333333"/>
          <w:sz w:val="25"/>
          <w:szCs w:val="25"/>
          <w:lang w:val="en-US" w:eastAsia="ru-RU"/>
        </w:rPr>
        <w:t>Ә. Тәтіғұлов, Б. Глаудинов</w:t>
      </w:r>
    </w:p>
    <w:p w:rsidR="00580145" w:rsidRDefault="00EF0019">
      <w:r>
        <w:t xml:space="preserve"> </w:t>
      </w:r>
    </w:p>
    <w:sectPr w:rsidR="00580145" w:rsidSect="000131D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roboto-regular">
    <w:altName w:val="Times New Roman"/>
    <w:charset w:val="00"/>
    <w:family w:val="auto"/>
    <w:pitch w:val="default"/>
    <w:sig w:usb0="00000000" w:usb1="00000000" w:usb2="00000000" w:usb3="00000000" w:csb0="00000000" w:csb1="00000000"/>
  </w:font>
  <w:font w:name="inherit">
    <w:altName w:val="Times New Roman"/>
    <w:panose1 w:val="00000000000000000000"/>
    <w:charset w:val="00"/>
    <w:family w:val="roman"/>
    <w:notTrueType/>
    <w:pitch w:val="default"/>
    <w:sig w:usb0="00000000" w:usb1="00000000" w:usb2="00000000" w:usb3="00000000" w:csb0="00000000"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3in;height:3in" o:bullet="t"/>
    </w:pict>
  </w:numPicBullet>
  <w:abstractNum w:abstractNumId="0">
    <w:nsid w:val="087E6DC9"/>
    <w:multiLevelType w:val="multilevel"/>
    <w:tmpl w:val="24F07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0856CE"/>
    <w:multiLevelType w:val="multilevel"/>
    <w:tmpl w:val="AEA0C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07C16E3"/>
    <w:multiLevelType w:val="multilevel"/>
    <w:tmpl w:val="54223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5A101FB"/>
    <w:multiLevelType w:val="multilevel"/>
    <w:tmpl w:val="35D0C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5C01EAC"/>
    <w:multiLevelType w:val="multilevel"/>
    <w:tmpl w:val="A20C4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85C0364"/>
    <w:multiLevelType w:val="multilevel"/>
    <w:tmpl w:val="99141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2DF3E40"/>
    <w:multiLevelType w:val="multilevel"/>
    <w:tmpl w:val="AC94416E"/>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30E4F83"/>
    <w:multiLevelType w:val="multilevel"/>
    <w:tmpl w:val="45FAF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61616E9"/>
    <w:multiLevelType w:val="multilevel"/>
    <w:tmpl w:val="4498F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195215C"/>
    <w:multiLevelType w:val="multilevel"/>
    <w:tmpl w:val="FFC84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C227609"/>
    <w:multiLevelType w:val="multilevel"/>
    <w:tmpl w:val="EF261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D282FDA"/>
    <w:multiLevelType w:val="multilevel"/>
    <w:tmpl w:val="D0668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D39435D"/>
    <w:multiLevelType w:val="multilevel"/>
    <w:tmpl w:val="1F508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4"/>
  </w:num>
  <w:num w:numId="3">
    <w:abstractNumId w:val="9"/>
  </w:num>
  <w:num w:numId="4">
    <w:abstractNumId w:val="8"/>
  </w:num>
  <w:num w:numId="5">
    <w:abstractNumId w:val="7"/>
  </w:num>
  <w:num w:numId="6">
    <w:abstractNumId w:val="10"/>
  </w:num>
  <w:num w:numId="7">
    <w:abstractNumId w:val="12"/>
  </w:num>
  <w:num w:numId="8">
    <w:abstractNumId w:val="2"/>
  </w:num>
  <w:num w:numId="9">
    <w:abstractNumId w:val="0"/>
  </w:num>
  <w:num w:numId="10">
    <w:abstractNumId w:val="3"/>
  </w:num>
  <w:num w:numId="11">
    <w:abstractNumId w:val="5"/>
  </w:num>
  <w:num w:numId="12">
    <w:abstractNumId w:val="11"/>
  </w:num>
  <w:num w:numId="1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3"/>
  <w:defaultTabStop w:val="708"/>
  <w:characterSpacingControl w:val="doNotCompress"/>
  <w:compat/>
  <w:rsids>
    <w:rsidRoot w:val="0003533B"/>
    <w:rsid w:val="000131D5"/>
    <w:rsid w:val="0003533B"/>
    <w:rsid w:val="00121053"/>
    <w:rsid w:val="001322EE"/>
    <w:rsid w:val="00161E56"/>
    <w:rsid w:val="00261568"/>
    <w:rsid w:val="002E1E29"/>
    <w:rsid w:val="0037451B"/>
    <w:rsid w:val="00435376"/>
    <w:rsid w:val="00475530"/>
    <w:rsid w:val="004B3D2A"/>
    <w:rsid w:val="00927CAC"/>
    <w:rsid w:val="00992E40"/>
    <w:rsid w:val="00AE6B73"/>
    <w:rsid w:val="00B17BAC"/>
    <w:rsid w:val="00CA3521"/>
    <w:rsid w:val="00E427AA"/>
    <w:rsid w:val="00E55845"/>
    <w:rsid w:val="00EF001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31D5"/>
  </w:style>
  <w:style w:type="paragraph" w:styleId="1">
    <w:name w:val="heading 1"/>
    <w:basedOn w:val="a"/>
    <w:link w:val="10"/>
    <w:uiPriority w:val="9"/>
    <w:qFormat/>
    <w:rsid w:val="0003533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03533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03533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3533B"/>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03533B"/>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03533B"/>
    <w:rPr>
      <w:rFonts w:ascii="Times New Roman" w:eastAsia="Times New Roman" w:hAnsi="Times New Roman" w:cs="Times New Roman"/>
      <w:b/>
      <w:bCs/>
      <w:sz w:val="27"/>
      <w:szCs w:val="27"/>
      <w:lang w:eastAsia="ru-RU"/>
    </w:rPr>
  </w:style>
  <w:style w:type="character" w:styleId="a3">
    <w:name w:val="Hyperlink"/>
    <w:basedOn w:val="a0"/>
    <w:uiPriority w:val="99"/>
    <w:semiHidden/>
    <w:unhideWhenUsed/>
    <w:rsid w:val="0003533B"/>
    <w:rPr>
      <w:color w:val="0000FF"/>
      <w:u w:val="single"/>
    </w:rPr>
  </w:style>
  <w:style w:type="character" w:styleId="a4">
    <w:name w:val="Strong"/>
    <w:basedOn w:val="a0"/>
    <w:uiPriority w:val="22"/>
    <w:qFormat/>
    <w:rsid w:val="0003533B"/>
    <w:rPr>
      <w:b/>
      <w:bCs/>
    </w:rPr>
  </w:style>
  <w:style w:type="paragraph" w:styleId="a5">
    <w:name w:val="Normal (Web)"/>
    <w:basedOn w:val="a"/>
    <w:uiPriority w:val="99"/>
    <w:unhideWhenUsed/>
    <w:rsid w:val="0003533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mw-editsection1">
    <w:name w:val="mw-editsection1"/>
    <w:basedOn w:val="a0"/>
    <w:rsid w:val="0003533B"/>
  </w:style>
  <w:style w:type="character" w:customStyle="1" w:styleId="mw-editsection-bracket">
    <w:name w:val="mw-editsection-bracket"/>
    <w:basedOn w:val="a0"/>
    <w:rsid w:val="0003533B"/>
  </w:style>
  <w:style w:type="character" w:customStyle="1" w:styleId="noprint">
    <w:name w:val="noprint"/>
    <w:basedOn w:val="a0"/>
    <w:rsid w:val="0003533B"/>
  </w:style>
  <w:style w:type="character" w:customStyle="1" w:styleId="toctoggle">
    <w:name w:val="toctoggle"/>
    <w:basedOn w:val="a0"/>
    <w:rsid w:val="0003533B"/>
  </w:style>
  <w:style w:type="character" w:customStyle="1" w:styleId="tocnumber2">
    <w:name w:val="tocnumber2"/>
    <w:basedOn w:val="a0"/>
    <w:rsid w:val="0003533B"/>
  </w:style>
  <w:style w:type="character" w:customStyle="1" w:styleId="toctext">
    <w:name w:val="toctext"/>
    <w:basedOn w:val="a0"/>
    <w:rsid w:val="0003533B"/>
  </w:style>
  <w:style w:type="character" w:customStyle="1" w:styleId="mw-headline">
    <w:name w:val="mw-headline"/>
    <w:basedOn w:val="a0"/>
    <w:rsid w:val="0003533B"/>
  </w:style>
  <w:style w:type="paragraph" w:styleId="a6">
    <w:name w:val="Balloon Text"/>
    <w:basedOn w:val="a"/>
    <w:link w:val="a7"/>
    <w:uiPriority w:val="99"/>
    <w:semiHidden/>
    <w:unhideWhenUsed/>
    <w:rsid w:val="0003533B"/>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03533B"/>
    <w:rPr>
      <w:rFonts w:ascii="Tahoma" w:hAnsi="Tahoma" w:cs="Tahoma"/>
      <w:sz w:val="16"/>
      <w:szCs w:val="16"/>
    </w:rPr>
  </w:style>
  <w:style w:type="character" w:styleId="a8">
    <w:name w:val="Emphasis"/>
    <w:basedOn w:val="a0"/>
    <w:uiPriority w:val="20"/>
    <w:qFormat/>
    <w:rsid w:val="00EF0019"/>
    <w:rPr>
      <w:i/>
      <w:iCs/>
    </w:rPr>
  </w:style>
  <w:style w:type="paragraph" w:styleId="z-">
    <w:name w:val="HTML Top of Form"/>
    <w:basedOn w:val="a"/>
    <w:next w:val="a"/>
    <w:link w:val="z-0"/>
    <w:hidden/>
    <w:uiPriority w:val="99"/>
    <w:semiHidden/>
    <w:unhideWhenUsed/>
    <w:rsid w:val="00161E56"/>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161E56"/>
    <w:rPr>
      <w:rFonts w:ascii="Arial" w:eastAsia="Times New Roman" w:hAnsi="Arial" w:cs="Arial"/>
      <w:vanish/>
      <w:sz w:val="16"/>
      <w:szCs w:val="16"/>
      <w:lang w:eastAsia="ru-RU"/>
    </w:rPr>
  </w:style>
  <w:style w:type="paragraph" w:styleId="z-1">
    <w:name w:val="HTML Bottom of Form"/>
    <w:basedOn w:val="a"/>
    <w:next w:val="a"/>
    <w:link w:val="z-2"/>
    <w:hidden/>
    <w:uiPriority w:val="99"/>
    <w:unhideWhenUsed/>
    <w:rsid w:val="00161E56"/>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rsid w:val="00161E56"/>
    <w:rPr>
      <w:rFonts w:ascii="Arial" w:eastAsia="Times New Roman" w:hAnsi="Arial" w:cs="Arial"/>
      <w:vanish/>
      <w:sz w:val="16"/>
      <w:szCs w:val="16"/>
      <w:lang w:eastAsia="ru-RU"/>
    </w:rPr>
  </w:style>
  <w:style w:type="character" w:customStyle="1" w:styleId="entry-title">
    <w:name w:val="entry-title"/>
    <w:basedOn w:val="a0"/>
    <w:rsid w:val="00AE6B73"/>
  </w:style>
  <w:style w:type="character" w:customStyle="1" w:styleId="qa-netvote-count-data1">
    <w:name w:val="qa-netvote-count-data1"/>
    <w:basedOn w:val="a0"/>
    <w:rsid w:val="00AE6B73"/>
    <w:rPr>
      <w:b/>
      <w:bCs/>
      <w:vanish w:val="0"/>
      <w:webHidden w:val="0"/>
      <w:sz w:val="41"/>
      <w:szCs w:val="41"/>
      <w:specVanish w:val="0"/>
    </w:rPr>
  </w:style>
  <w:style w:type="character" w:customStyle="1" w:styleId="qa-netvote-count-pad1">
    <w:name w:val="qa-netvote-count-pad1"/>
    <w:basedOn w:val="a0"/>
    <w:rsid w:val="00AE6B73"/>
    <w:rPr>
      <w:sz w:val="25"/>
      <w:szCs w:val="25"/>
    </w:rPr>
  </w:style>
</w:styles>
</file>

<file path=word/webSettings.xml><?xml version="1.0" encoding="utf-8"?>
<w:webSettings xmlns:r="http://schemas.openxmlformats.org/officeDocument/2006/relationships" xmlns:w="http://schemas.openxmlformats.org/wordprocessingml/2006/main">
  <w:divs>
    <w:div w:id="514730914">
      <w:bodyDiv w:val="1"/>
      <w:marLeft w:val="0"/>
      <w:marRight w:val="0"/>
      <w:marTop w:val="0"/>
      <w:marBottom w:val="0"/>
      <w:divBdr>
        <w:top w:val="none" w:sz="0" w:space="0" w:color="auto"/>
        <w:left w:val="none" w:sz="0" w:space="0" w:color="auto"/>
        <w:bottom w:val="none" w:sz="0" w:space="0" w:color="auto"/>
        <w:right w:val="none" w:sz="0" w:space="0" w:color="auto"/>
      </w:divBdr>
      <w:divsChild>
        <w:div w:id="1444379410">
          <w:marLeft w:val="0"/>
          <w:marRight w:val="0"/>
          <w:marTop w:val="0"/>
          <w:marBottom w:val="0"/>
          <w:divBdr>
            <w:top w:val="none" w:sz="0" w:space="0" w:color="auto"/>
            <w:left w:val="none" w:sz="0" w:space="0" w:color="auto"/>
            <w:bottom w:val="none" w:sz="0" w:space="0" w:color="auto"/>
            <w:right w:val="none" w:sz="0" w:space="0" w:color="auto"/>
          </w:divBdr>
          <w:divsChild>
            <w:div w:id="1793288038">
              <w:marLeft w:val="0"/>
              <w:marRight w:val="0"/>
              <w:marTop w:val="0"/>
              <w:marBottom w:val="0"/>
              <w:divBdr>
                <w:top w:val="none" w:sz="0" w:space="0" w:color="auto"/>
                <w:left w:val="none" w:sz="0" w:space="0" w:color="auto"/>
                <w:bottom w:val="none" w:sz="0" w:space="0" w:color="auto"/>
                <w:right w:val="none" w:sz="0" w:space="0" w:color="auto"/>
              </w:divBdr>
              <w:divsChild>
                <w:div w:id="1818380979">
                  <w:marLeft w:val="0"/>
                  <w:marRight w:val="0"/>
                  <w:marTop w:val="0"/>
                  <w:marBottom w:val="0"/>
                  <w:divBdr>
                    <w:top w:val="none" w:sz="0" w:space="0" w:color="auto"/>
                    <w:left w:val="none" w:sz="0" w:space="0" w:color="auto"/>
                    <w:bottom w:val="none" w:sz="0" w:space="0" w:color="auto"/>
                    <w:right w:val="none" w:sz="0" w:space="0" w:color="auto"/>
                  </w:divBdr>
                </w:div>
                <w:div w:id="1196425622">
                  <w:marLeft w:val="0"/>
                  <w:marRight w:val="0"/>
                  <w:marTop w:val="0"/>
                  <w:marBottom w:val="0"/>
                  <w:divBdr>
                    <w:top w:val="none" w:sz="0" w:space="0" w:color="auto"/>
                    <w:left w:val="none" w:sz="0" w:space="0" w:color="auto"/>
                    <w:bottom w:val="none" w:sz="0" w:space="0" w:color="auto"/>
                    <w:right w:val="none" w:sz="0" w:space="0" w:color="auto"/>
                  </w:divBdr>
                </w:div>
                <w:div w:id="1313828658">
                  <w:marLeft w:val="0"/>
                  <w:marRight w:val="0"/>
                  <w:marTop w:val="0"/>
                  <w:marBottom w:val="0"/>
                  <w:divBdr>
                    <w:top w:val="none" w:sz="0" w:space="0" w:color="auto"/>
                    <w:left w:val="none" w:sz="0" w:space="0" w:color="auto"/>
                    <w:bottom w:val="none" w:sz="0" w:space="0" w:color="auto"/>
                    <w:right w:val="none" w:sz="0" w:space="0" w:color="auto"/>
                  </w:divBdr>
                  <w:divsChild>
                    <w:div w:id="717897355">
                      <w:marLeft w:val="0"/>
                      <w:marRight w:val="0"/>
                      <w:marTop w:val="0"/>
                      <w:marBottom w:val="0"/>
                      <w:divBdr>
                        <w:top w:val="none" w:sz="0" w:space="0" w:color="auto"/>
                        <w:left w:val="none" w:sz="0" w:space="0" w:color="auto"/>
                        <w:bottom w:val="none" w:sz="0" w:space="0" w:color="auto"/>
                        <w:right w:val="none" w:sz="0" w:space="0" w:color="auto"/>
                      </w:divBdr>
                      <w:divsChild>
                        <w:div w:id="458106857">
                          <w:marLeft w:val="0"/>
                          <w:marRight w:val="0"/>
                          <w:marTop w:val="0"/>
                          <w:marBottom w:val="0"/>
                          <w:divBdr>
                            <w:top w:val="none" w:sz="0" w:space="0" w:color="auto"/>
                            <w:left w:val="none" w:sz="0" w:space="0" w:color="auto"/>
                            <w:bottom w:val="none" w:sz="0" w:space="0" w:color="auto"/>
                            <w:right w:val="none" w:sz="0" w:space="0" w:color="auto"/>
                          </w:divBdr>
                          <w:divsChild>
                            <w:div w:id="1841462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560861">
                      <w:marLeft w:val="0"/>
                      <w:marRight w:val="0"/>
                      <w:marTop w:val="0"/>
                      <w:marBottom w:val="0"/>
                      <w:divBdr>
                        <w:top w:val="none" w:sz="0" w:space="0" w:color="auto"/>
                        <w:left w:val="none" w:sz="0" w:space="0" w:color="auto"/>
                        <w:bottom w:val="none" w:sz="0" w:space="0" w:color="auto"/>
                        <w:right w:val="none" w:sz="0" w:space="0" w:color="auto"/>
                      </w:divBdr>
                      <w:divsChild>
                        <w:div w:id="428353150">
                          <w:marLeft w:val="0"/>
                          <w:marRight w:val="0"/>
                          <w:marTop w:val="0"/>
                          <w:marBottom w:val="0"/>
                          <w:divBdr>
                            <w:top w:val="none" w:sz="0" w:space="0" w:color="auto"/>
                            <w:left w:val="none" w:sz="0" w:space="0" w:color="auto"/>
                            <w:bottom w:val="none" w:sz="0" w:space="0" w:color="auto"/>
                            <w:right w:val="none" w:sz="0" w:space="0" w:color="auto"/>
                          </w:divBdr>
                          <w:divsChild>
                            <w:div w:id="192579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8365050">
                      <w:marLeft w:val="0"/>
                      <w:marRight w:val="0"/>
                      <w:marTop w:val="0"/>
                      <w:marBottom w:val="0"/>
                      <w:divBdr>
                        <w:top w:val="none" w:sz="0" w:space="0" w:color="auto"/>
                        <w:left w:val="none" w:sz="0" w:space="0" w:color="auto"/>
                        <w:bottom w:val="none" w:sz="0" w:space="0" w:color="auto"/>
                        <w:right w:val="none" w:sz="0" w:space="0" w:color="auto"/>
                      </w:divBdr>
                      <w:divsChild>
                        <w:div w:id="1985548222">
                          <w:marLeft w:val="0"/>
                          <w:marRight w:val="0"/>
                          <w:marTop w:val="0"/>
                          <w:marBottom w:val="0"/>
                          <w:divBdr>
                            <w:top w:val="none" w:sz="0" w:space="0" w:color="auto"/>
                            <w:left w:val="none" w:sz="0" w:space="0" w:color="auto"/>
                            <w:bottom w:val="none" w:sz="0" w:space="0" w:color="auto"/>
                            <w:right w:val="none" w:sz="0" w:space="0" w:color="auto"/>
                          </w:divBdr>
                          <w:divsChild>
                            <w:div w:id="1429692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343100">
                      <w:marLeft w:val="0"/>
                      <w:marRight w:val="0"/>
                      <w:marTop w:val="0"/>
                      <w:marBottom w:val="0"/>
                      <w:divBdr>
                        <w:top w:val="none" w:sz="0" w:space="0" w:color="auto"/>
                        <w:left w:val="none" w:sz="0" w:space="0" w:color="auto"/>
                        <w:bottom w:val="none" w:sz="0" w:space="0" w:color="auto"/>
                        <w:right w:val="none" w:sz="0" w:space="0" w:color="auto"/>
                      </w:divBdr>
                      <w:divsChild>
                        <w:div w:id="633021170">
                          <w:marLeft w:val="0"/>
                          <w:marRight w:val="0"/>
                          <w:marTop w:val="0"/>
                          <w:marBottom w:val="0"/>
                          <w:divBdr>
                            <w:top w:val="none" w:sz="0" w:space="0" w:color="auto"/>
                            <w:left w:val="none" w:sz="0" w:space="0" w:color="auto"/>
                            <w:bottom w:val="none" w:sz="0" w:space="0" w:color="auto"/>
                            <w:right w:val="none" w:sz="0" w:space="0" w:color="auto"/>
                          </w:divBdr>
                        </w:div>
                      </w:divsChild>
                    </w:div>
                    <w:div w:id="1426072207">
                      <w:marLeft w:val="0"/>
                      <w:marRight w:val="0"/>
                      <w:marTop w:val="0"/>
                      <w:marBottom w:val="0"/>
                      <w:divBdr>
                        <w:top w:val="none" w:sz="0" w:space="0" w:color="auto"/>
                        <w:left w:val="none" w:sz="0" w:space="0" w:color="auto"/>
                        <w:bottom w:val="none" w:sz="0" w:space="0" w:color="auto"/>
                        <w:right w:val="none" w:sz="0" w:space="0" w:color="auto"/>
                      </w:divBdr>
                      <w:divsChild>
                        <w:div w:id="1815639597">
                          <w:marLeft w:val="0"/>
                          <w:marRight w:val="0"/>
                          <w:marTop w:val="0"/>
                          <w:marBottom w:val="0"/>
                          <w:divBdr>
                            <w:top w:val="none" w:sz="0" w:space="0" w:color="auto"/>
                            <w:left w:val="none" w:sz="0" w:space="0" w:color="auto"/>
                            <w:bottom w:val="none" w:sz="0" w:space="0" w:color="auto"/>
                            <w:right w:val="none" w:sz="0" w:space="0" w:color="auto"/>
                          </w:divBdr>
                          <w:divsChild>
                            <w:div w:id="115402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465807">
                      <w:marLeft w:val="0"/>
                      <w:marRight w:val="0"/>
                      <w:marTop w:val="0"/>
                      <w:marBottom w:val="0"/>
                      <w:divBdr>
                        <w:top w:val="none" w:sz="0" w:space="0" w:color="auto"/>
                        <w:left w:val="none" w:sz="0" w:space="0" w:color="auto"/>
                        <w:bottom w:val="none" w:sz="0" w:space="0" w:color="auto"/>
                        <w:right w:val="none" w:sz="0" w:space="0" w:color="auto"/>
                      </w:divBdr>
                      <w:divsChild>
                        <w:div w:id="797797986">
                          <w:marLeft w:val="0"/>
                          <w:marRight w:val="0"/>
                          <w:marTop w:val="0"/>
                          <w:marBottom w:val="0"/>
                          <w:divBdr>
                            <w:top w:val="none" w:sz="0" w:space="0" w:color="auto"/>
                            <w:left w:val="none" w:sz="0" w:space="0" w:color="auto"/>
                            <w:bottom w:val="none" w:sz="0" w:space="0" w:color="auto"/>
                            <w:right w:val="none" w:sz="0" w:space="0" w:color="auto"/>
                          </w:divBdr>
                          <w:divsChild>
                            <w:div w:id="1202791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067533">
                      <w:marLeft w:val="0"/>
                      <w:marRight w:val="0"/>
                      <w:marTop w:val="0"/>
                      <w:marBottom w:val="0"/>
                      <w:divBdr>
                        <w:top w:val="none" w:sz="0" w:space="0" w:color="auto"/>
                        <w:left w:val="none" w:sz="0" w:space="0" w:color="auto"/>
                        <w:bottom w:val="none" w:sz="0" w:space="0" w:color="auto"/>
                        <w:right w:val="none" w:sz="0" w:space="0" w:color="auto"/>
                      </w:divBdr>
                      <w:divsChild>
                        <w:div w:id="1672414339">
                          <w:marLeft w:val="0"/>
                          <w:marRight w:val="0"/>
                          <w:marTop w:val="0"/>
                          <w:marBottom w:val="0"/>
                          <w:divBdr>
                            <w:top w:val="none" w:sz="0" w:space="0" w:color="auto"/>
                            <w:left w:val="none" w:sz="0" w:space="0" w:color="auto"/>
                            <w:bottom w:val="none" w:sz="0" w:space="0" w:color="auto"/>
                            <w:right w:val="none" w:sz="0" w:space="0" w:color="auto"/>
                          </w:divBdr>
                          <w:divsChild>
                            <w:div w:id="1011686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011052">
                      <w:marLeft w:val="0"/>
                      <w:marRight w:val="0"/>
                      <w:marTop w:val="0"/>
                      <w:marBottom w:val="0"/>
                      <w:divBdr>
                        <w:top w:val="none" w:sz="0" w:space="0" w:color="auto"/>
                        <w:left w:val="none" w:sz="0" w:space="0" w:color="auto"/>
                        <w:bottom w:val="none" w:sz="0" w:space="0" w:color="auto"/>
                        <w:right w:val="none" w:sz="0" w:space="0" w:color="auto"/>
                      </w:divBdr>
                      <w:divsChild>
                        <w:div w:id="1177769699">
                          <w:marLeft w:val="0"/>
                          <w:marRight w:val="0"/>
                          <w:marTop w:val="0"/>
                          <w:marBottom w:val="0"/>
                          <w:divBdr>
                            <w:top w:val="none" w:sz="0" w:space="0" w:color="auto"/>
                            <w:left w:val="none" w:sz="0" w:space="0" w:color="auto"/>
                            <w:bottom w:val="none" w:sz="0" w:space="0" w:color="auto"/>
                            <w:right w:val="none" w:sz="0" w:space="0" w:color="auto"/>
                          </w:divBdr>
                          <w:divsChild>
                            <w:div w:id="1612200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0415313">
      <w:bodyDiv w:val="1"/>
      <w:marLeft w:val="0"/>
      <w:marRight w:val="0"/>
      <w:marTop w:val="0"/>
      <w:marBottom w:val="0"/>
      <w:divBdr>
        <w:top w:val="none" w:sz="0" w:space="0" w:color="auto"/>
        <w:left w:val="none" w:sz="0" w:space="0" w:color="auto"/>
        <w:bottom w:val="none" w:sz="0" w:space="0" w:color="auto"/>
        <w:right w:val="none" w:sz="0" w:space="0" w:color="auto"/>
      </w:divBdr>
      <w:divsChild>
        <w:div w:id="1101073161">
          <w:marLeft w:val="0"/>
          <w:marRight w:val="0"/>
          <w:marTop w:val="0"/>
          <w:marBottom w:val="0"/>
          <w:divBdr>
            <w:top w:val="none" w:sz="0" w:space="0" w:color="auto"/>
            <w:left w:val="none" w:sz="0" w:space="0" w:color="auto"/>
            <w:bottom w:val="none" w:sz="0" w:space="0" w:color="auto"/>
            <w:right w:val="none" w:sz="0" w:space="0" w:color="auto"/>
          </w:divBdr>
          <w:divsChild>
            <w:div w:id="1923639693">
              <w:marLeft w:val="0"/>
              <w:marRight w:val="0"/>
              <w:marTop w:val="0"/>
              <w:marBottom w:val="0"/>
              <w:divBdr>
                <w:top w:val="none" w:sz="0" w:space="0" w:color="auto"/>
                <w:left w:val="none" w:sz="0" w:space="0" w:color="auto"/>
                <w:bottom w:val="none" w:sz="0" w:space="0" w:color="auto"/>
                <w:right w:val="none" w:sz="0" w:space="0" w:color="auto"/>
              </w:divBdr>
            </w:div>
            <w:div w:id="2072270594">
              <w:marLeft w:val="0"/>
              <w:marRight w:val="0"/>
              <w:marTop w:val="0"/>
              <w:marBottom w:val="0"/>
              <w:divBdr>
                <w:top w:val="none" w:sz="0" w:space="0" w:color="auto"/>
                <w:left w:val="none" w:sz="0" w:space="0" w:color="auto"/>
                <w:bottom w:val="none" w:sz="0" w:space="0" w:color="auto"/>
                <w:right w:val="none" w:sz="0" w:space="0" w:color="auto"/>
              </w:divBdr>
            </w:div>
            <w:div w:id="221454676">
              <w:marLeft w:val="0"/>
              <w:marRight w:val="0"/>
              <w:marTop w:val="0"/>
              <w:marBottom w:val="0"/>
              <w:divBdr>
                <w:top w:val="none" w:sz="0" w:space="0" w:color="auto"/>
                <w:left w:val="none" w:sz="0" w:space="0" w:color="auto"/>
                <w:bottom w:val="none" w:sz="0" w:space="0" w:color="auto"/>
                <w:right w:val="none" w:sz="0" w:space="0" w:color="auto"/>
              </w:divBdr>
            </w:div>
            <w:div w:id="346249367">
              <w:marLeft w:val="0"/>
              <w:marRight w:val="0"/>
              <w:marTop w:val="514"/>
              <w:marBottom w:val="0"/>
              <w:divBdr>
                <w:top w:val="none" w:sz="0" w:space="0" w:color="auto"/>
                <w:left w:val="none" w:sz="0" w:space="0" w:color="auto"/>
                <w:bottom w:val="none" w:sz="0" w:space="0" w:color="auto"/>
                <w:right w:val="none" w:sz="0" w:space="0" w:color="auto"/>
              </w:divBdr>
            </w:div>
            <w:div w:id="2035963259">
              <w:marLeft w:val="0"/>
              <w:marRight w:val="0"/>
              <w:marTop w:val="411"/>
              <w:marBottom w:val="0"/>
              <w:divBdr>
                <w:top w:val="none" w:sz="0" w:space="0" w:color="auto"/>
                <w:left w:val="none" w:sz="0" w:space="0" w:color="auto"/>
                <w:bottom w:val="none" w:sz="0" w:space="0" w:color="auto"/>
                <w:right w:val="none" w:sz="0" w:space="0" w:color="auto"/>
              </w:divBdr>
            </w:div>
            <w:div w:id="1904901280">
              <w:marLeft w:val="0"/>
              <w:marRight w:val="0"/>
              <w:marTop w:val="309"/>
              <w:marBottom w:val="0"/>
              <w:divBdr>
                <w:top w:val="none" w:sz="0" w:space="0" w:color="auto"/>
                <w:left w:val="none" w:sz="0" w:space="0" w:color="auto"/>
                <w:bottom w:val="none" w:sz="0" w:space="0" w:color="auto"/>
                <w:right w:val="none" w:sz="0" w:space="0" w:color="auto"/>
              </w:divBdr>
              <w:divsChild>
                <w:div w:id="1150252203">
                  <w:marLeft w:val="0"/>
                  <w:marRight w:val="0"/>
                  <w:marTop w:val="0"/>
                  <w:marBottom w:val="0"/>
                  <w:divBdr>
                    <w:top w:val="none" w:sz="0" w:space="0" w:color="auto"/>
                    <w:left w:val="none" w:sz="0" w:space="0" w:color="auto"/>
                    <w:bottom w:val="none" w:sz="0" w:space="0" w:color="auto"/>
                    <w:right w:val="none" w:sz="0" w:space="0" w:color="auto"/>
                  </w:divBdr>
                  <w:divsChild>
                    <w:div w:id="1612664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784650">
              <w:marLeft w:val="0"/>
              <w:marRight w:val="0"/>
              <w:marTop w:val="0"/>
              <w:marBottom w:val="0"/>
              <w:divBdr>
                <w:top w:val="none" w:sz="0" w:space="0" w:color="auto"/>
                <w:left w:val="none" w:sz="0" w:space="0" w:color="auto"/>
                <w:bottom w:val="none" w:sz="0" w:space="0" w:color="auto"/>
                <w:right w:val="none" w:sz="0" w:space="0" w:color="auto"/>
              </w:divBdr>
              <w:divsChild>
                <w:div w:id="1041589526">
                  <w:marLeft w:val="0"/>
                  <w:marRight w:val="0"/>
                  <w:marTop w:val="0"/>
                  <w:marBottom w:val="0"/>
                  <w:divBdr>
                    <w:top w:val="none" w:sz="0" w:space="0" w:color="auto"/>
                    <w:left w:val="none" w:sz="0" w:space="0" w:color="auto"/>
                    <w:bottom w:val="none" w:sz="0" w:space="0" w:color="auto"/>
                    <w:right w:val="none" w:sz="0" w:space="0" w:color="auto"/>
                  </w:divBdr>
                </w:div>
              </w:divsChild>
            </w:div>
            <w:div w:id="987444092">
              <w:marLeft w:val="0"/>
              <w:marRight w:val="0"/>
              <w:marTop w:val="0"/>
              <w:marBottom w:val="0"/>
              <w:divBdr>
                <w:top w:val="none" w:sz="0" w:space="0" w:color="auto"/>
                <w:left w:val="none" w:sz="0" w:space="0" w:color="auto"/>
                <w:bottom w:val="none" w:sz="0" w:space="0" w:color="auto"/>
                <w:right w:val="none" w:sz="0" w:space="0" w:color="auto"/>
              </w:divBdr>
              <w:divsChild>
                <w:div w:id="343166731">
                  <w:marLeft w:val="0"/>
                  <w:marRight w:val="0"/>
                  <w:marTop w:val="864"/>
                  <w:marBottom w:val="0"/>
                  <w:divBdr>
                    <w:top w:val="none" w:sz="0" w:space="0" w:color="auto"/>
                    <w:left w:val="none" w:sz="0" w:space="0" w:color="auto"/>
                    <w:bottom w:val="none" w:sz="0" w:space="0" w:color="auto"/>
                    <w:right w:val="none" w:sz="0" w:space="0" w:color="auto"/>
                  </w:divBdr>
                </w:div>
                <w:div w:id="51081060">
                  <w:marLeft w:val="0"/>
                  <w:marRight w:val="0"/>
                  <w:marTop w:val="0"/>
                  <w:marBottom w:val="0"/>
                  <w:divBdr>
                    <w:top w:val="none" w:sz="0" w:space="0" w:color="auto"/>
                    <w:left w:val="none" w:sz="0" w:space="0" w:color="auto"/>
                    <w:bottom w:val="none" w:sz="0" w:space="0" w:color="auto"/>
                    <w:right w:val="none" w:sz="0" w:space="0" w:color="auto"/>
                  </w:divBdr>
                </w:div>
                <w:div w:id="17349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4220161">
          <w:marLeft w:val="0"/>
          <w:marRight w:val="0"/>
          <w:marTop w:val="0"/>
          <w:marBottom w:val="0"/>
          <w:divBdr>
            <w:top w:val="none" w:sz="0" w:space="0" w:color="auto"/>
            <w:left w:val="none" w:sz="0" w:space="0" w:color="auto"/>
            <w:bottom w:val="none" w:sz="0" w:space="0" w:color="auto"/>
            <w:right w:val="none" w:sz="0" w:space="0" w:color="auto"/>
          </w:divBdr>
          <w:divsChild>
            <w:div w:id="289363389">
              <w:marLeft w:val="0"/>
              <w:marRight w:val="0"/>
              <w:marTop w:val="617"/>
              <w:marBottom w:val="0"/>
              <w:divBdr>
                <w:top w:val="none" w:sz="0" w:space="0" w:color="auto"/>
                <w:left w:val="none" w:sz="0" w:space="0" w:color="auto"/>
                <w:bottom w:val="none" w:sz="0" w:space="0" w:color="auto"/>
                <w:right w:val="none" w:sz="0" w:space="0" w:color="auto"/>
              </w:divBdr>
              <w:divsChild>
                <w:div w:id="1679849748">
                  <w:marLeft w:val="0"/>
                  <w:marRight w:val="0"/>
                  <w:marTop w:val="0"/>
                  <w:marBottom w:val="0"/>
                  <w:divBdr>
                    <w:top w:val="none" w:sz="0" w:space="0" w:color="auto"/>
                    <w:left w:val="none" w:sz="0" w:space="0" w:color="auto"/>
                    <w:bottom w:val="none" w:sz="0" w:space="0" w:color="auto"/>
                    <w:right w:val="none" w:sz="0" w:space="0" w:color="auto"/>
                  </w:divBdr>
                  <w:divsChild>
                    <w:div w:id="728916055">
                      <w:marLeft w:val="0"/>
                      <w:marRight w:val="0"/>
                      <w:marTop w:val="0"/>
                      <w:marBottom w:val="0"/>
                      <w:divBdr>
                        <w:top w:val="none" w:sz="0" w:space="0" w:color="auto"/>
                        <w:left w:val="none" w:sz="0" w:space="0" w:color="auto"/>
                        <w:bottom w:val="none" w:sz="0" w:space="0" w:color="auto"/>
                        <w:right w:val="none" w:sz="0" w:space="0" w:color="auto"/>
                      </w:divBdr>
                      <w:divsChild>
                        <w:div w:id="25722186">
                          <w:marLeft w:val="0"/>
                          <w:marRight w:val="617"/>
                          <w:marTop w:val="0"/>
                          <w:marBottom w:val="0"/>
                          <w:divBdr>
                            <w:top w:val="none" w:sz="0" w:space="0" w:color="auto"/>
                            <w:left w:val="none" w:sz="0" w:space="0" w:color="auto"/>
                            <w:bottom w:val="none" w:sz="0" w:space="0" w:color="auto"/>
                            <w:right w:val="none" w:sz="0" w:space="0" w:color="auto"/>
                          </w:divBdr>
                          <w:divsChild>
                            <w:div w:id="1891308945">
                              <w:marLeft w:val="0"/>
                              <w:marRight w:val="0"/>
                              <w:marTop w:val="0"/>
                              <w:marBottom w:val="0"/>
                              <w:divBdr>
                                <w:top w:val="none" w:sz="0" w:space="0" w:color="auto"/>
                                <w:left w:val="none" w:sz="0" w:space="0" w:color="auto"/>
                                <w:bottom w:val="none" w:sz="0" w:space="0" w:color="auto"/>
                                <w:right w:val="none" w:sz="0" w:space="0" w:color="auto"/>
                              </w:divBdr>
                            </w:div>
                            <w:div w:id="1704360722">
                              <w:marLeft w:val="0"/>
                              <w:marRight w:val="0"/>
                              <w:marTop w:val="0"/>
                              <w:marBottom w:val="0"/>
                              <w:divBdr>
                                <w:top w:val="none" w:sz="0" w:space="0" w:color="auto"/>
                                <w:left w:val="none" w:sz="0" w:space="0" w:color="auto"/>
                                <w:bottom w:val="none" w:sz="0" w:space="0" w:color="auto"/>
                                <w:right w:val="none" w:sz="0" w:space="0" w:color="auto"/>
                              </w:divBdr>
                            </w:div>
                            <w:div w:id="1818951807">
                              <w:marLeft w:val="0"/>
                              <w:marRight w:val="0"/>
                              <w:marTop w:val="0"/>
                              <w:marBottom w:val="0"/>
                              <w:divBdr>
                                <w:top w:val="none" w:sz="0" w:space="0" w:color="auto"/>
                                <w:left w:val="none" w:sz="0" w:space="0" w:color="auto"/>
                                <w:bottom w:val="none" w:sz="0" w:space="0" w:color="auto"/>
                                <w:right w:val="none" w:sz="0" w:space="0" w:color="auto"/>
                              </w:divBdr>
                            </w:div>
                            <w:div w:id="472451898">
                              <w:marLeft w:val="0"/>
                              <w:marRight w:val="0"/>
                              <w:marTop w:val="0"/>
                              <w:marBottom w:val="0"/>
                              <w:divBdr>
                                <w:top w:val="none" w:sz="0" w:space="0" w:color="auto"/>
                                <w:left w:val="none" w:sz="0" w:space="0" w:color="auto"/>
                                <w:bottom w:val="none" w:sz="0" w:space="0" w:color="auto"/>
                                <w:right w:val="none" w:sz="0" w:space="0" w:color="auto"/>
                              </w:divBdr>
                            </w:div>
                            <w:div w:id="801386911">
                              <w:marLeft w:val="0"/>
                              <w:marRight w:val="0"/>
                              <w:marTop w:val="0"/>
                              <w:marBottom w:val="0"/>
                              <w:divBdr>
                                <w:top w:val="none" w:sz="0" w:space="0" w:color="auto"/>
                                <w:left w:val="none" w:sz="0" w:space="0" w:color="auto"/>
                                <w:bottom w:val="none" w:sz="0" w:space="0" w:color="auto"/>
                                <w:right w:val="none" w:sz="0" w:space="0" w:color="auto"/>
                              </w:divBdr>
                            </w:div>
                            <w:div w:id="1138304993">
                              <w:marLeft w:val="0"/>
                              <w:marRight w:val="0"/>
                              <w:marTop w:val="0"/>
                              <w:marBottom w:val="0"/>
                              <w:divBdr>
                                <w:top w:val="none" w:sz="0" w:space="0" w:color="auto"/>
                                <w:left w:val="none" w:sz="0" w:space="0" w:color="auto"/>
                                <w:bottom w:val="none" w:sz="0" w:space="0" w:color="auto"/>
                                <w:right w:val="none" w:sz="0" w:space="0" w:color="auto"/>
                              </w:divBdr>
                            </w:div>
                            <w:div w:id="1741366365">
                              <w:marLeft w:val="0"/>
                              <w:marRight w:val="0"/>
                              <w:marTop w:val="0"/>
                              <w:marBottom w:val="0"/>
                              <w:divBdr>
                                <w:top w:val="none" w:sz="0" w:space="0" w:color="auto"/>
                                <w:left w:val="none" w:sz="0" w:space="0" w:color="auto"/>
                                <w:bottom w:val="none" w:sz="0" w:space="0" w:color="auto"/>
                                <w:right w:val="none" w:sz="0" w:space="0" w:color="auto"/>
                              </w:divBdr>
                            </w:div>
                            <w:div w:id="1578246108">
                              <w:marLeft w:val="0"/>
                              <w:marRight w:val="0"/>
                              <w:marTop w:val="0"/>
                              <w:marBottom w:val="0"/>
                              <w:divBdr>
                                <w:top w:val="none" w:sz="0" w:space="0" w:color="auto"/>
                                <w:left w:val="none" w:sz="0" w:space="0" w:color="auto"/>
                                <w:bottom w:val="none" w:sz="0" w:space="0" w:color="auto"/>
                                <w:right w:val="none" w:sz="0" w:space="0" w:color="auto"/>
                              </w:divBdr>
                            </w:div>
                            <w:div w:id="1065957295">
                              <w:marLeft w:val="0"/>
                              <w:marRight w:val="0"/>
                              <w:marTop w:val="0"/>
                              <w:marBottom w:val="0"/>
                              <w:divBdr>
                                <w:top w:val="none" w:sz="0" w:space="0" w:color="auto"/>
                                <w:left w:val="none" w:sz="0" w:space="0" w:color="auto"/>
                                <w:bottom w:val="none" w:sz="0" w:space="0" w:color="auto"/>
                                <w:right w:val="none" w:sz="0" w:space="0" w:color="auto"/>
                              </w:divBdr>
                            </w:div>
                            <w:div w:id="590354797">
                              <w:marLeft w:val="0"/>
                              <w:marRight w:val="0"/>
                              <w:marTop w:val="0"/>
                              <w:marBottom w:val="0"/>
                              <w:divBdr>
                                <w:top w:val="none" w:sz="0" w:space="0" w:color="auto"/>
                                <w:left w:val="none" w:sz="0" w:space="0" w:color="auto"/>
                                <w:bottom w:val="none" w:sz="0" w:space="0" w:color="auto"/>
                                <w:right w:val="none" w:sz="0" w:space="0" w:color="auto"/>
                              </w:divBdr>
                            </w:div>
                            <w:div w:id="168324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182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9696581">
      <w:bodyDiv w:val="1"/>
      <w:marLeft w:val="0"/>
      <w:marRight w:val="0"/>
      <w:marTop w:val="0"/>
      <w:marBottom w:val="0"/>
      <w:divBdr>
        <w:top w:val="none" w:sz="0" w:space="0" w:color="auto"/>
        <w:left w:val="none" w:sz="0" w:space="0" w:color="auto"/>
        <w:bottom w:val="none" w:sz="0" w:space="0" w:color="auto"/>
        <w:right w:val="none" w:sz="0" w:space="0" w:color="auto"/>
      </w:divBdr>
      <w:divsChild>
        <w:div w:id="1020424662">
          <w:marLeft w:val="0"/>
          <w:marRight w:val="0"/>
          <w:marTop w:val="0"/>
          <w:marBottom w:val="0"/>
          <w:divBdr>
            <w:top w:val="none" w:sz="0" w:space="0" w:color="auto"/>
            <w:left w:val="none" w:sz="0" w:space="0" w:color="auto"/>
            <w:bottom w:val="none" w:sz="0" w:space="0" w:color="auto"/>
            <w:right w:val="none" w:sz="0" w:space="0" w:color="auto"/>
          </w:divBdr>
          <w:divsChild>
            <w:div w:id="1274483184">
              <w:marLeft w:val="0"/>
              <w:marRight w:val="0"/>
              <w:marTop w:val="0"/>
              <w:marBottom w:val="0"/>
              <w:divBdr>
                <w:top w:val="none" w:sz="0" w:space="0" w:color="auto"/>
                <w:left w:val="none" w:sz="0" w:space="0" w:color="auto"/>
                <w:bottom w:val="none" w:sz="0" w:space="0" w:color="auto"/>
                <w:right w:val="none" w:sz="0" w:space="0" w:color="auto"/>
              </w:divBdr>
              <w:divsChild>
                <w:div w:id="982274099">
                  <w:marLeft w:val="0"/>
                  <w:marRight w:val="0"/>
                  <w:marTop w:val="0"/>
                  <w:marBottom w:val="0"/>
                  <w:divBdr>
                    <w:top w:val="none" w:sz="0" w:space="0" w:color="auto"/>
                    <w:left w:val="none" w:sz="0" w:space="0" w:color="auto"/>
                    <w:bottom w:val="none" w:sz="0" w:space="0" w:color="auto"/>
                    <w:right w:val="none" w:sz="0" w:space="0" w:color="auto"/>
                  </w:divBdr>
                  <w:divsChild>
                    <w:div w:id="1574467063">
                      <w:marLeft w:val="0"/>
                      <w:marRight w:val="0"/>
                      <w:marTop w:val="0"/>
                      <w:marBottom w:val="0"/>
                      <w:divBdr>
                        <w:top w:val="none" w:sz="0" w:space="0" w:color="auto"/>
                        <w:left w:val="none" w:sz="0" w:space="0" w:color="auto"/>
                        <w:bottom w:val="none" w:sz="0" w:space="0" w:color="auto"/>
                        <w:right w:val="none" w:sz="0" w:space="0" w:color="auto"/>
                      </w:divBdr>
                      <w:divsChild>
                        <w:div w:id="1753620168">
                          <w:marLeft w:val="0"/>
                          <w:marRight w:val="0"/>
                          <w:marTop w:val="0"/>
                          <w:marBottom w:val="0"/>
                          <w:divBdr>
                            <w:top w:val="none" w:sz="0" w:space="0" w:color="auto"/>
                            <w:left w:val="none" w:sz="0" w:space="0" w:color="auto"/>
                            <w:bottom w:val="none" w:sz="0" w:space="0" w:color="auto"/>
                            <w:right w:val="none" w:sz="0" w:space="0" w:color="auto"/>
                          </w:divBdr>
                          <w:divsChild>
                            <w:div w:id="798644686">
                              <w:marLeft w:val="0"/>
                              <w:marRight w:val="0"/>
                              <w:marTop w:val="0"/>
                              <w:marBottom w:val="0"/>
                              <w:divBdr>
                                <w:top w:val="none" w:sz="0" w:space="0" w:color="auto"/>
                                <w:left w:val="none" w:sz="0" w:space="0" w:color="auto"/>
                                <w:bottom w:val="none" w:sz="0" w:space="0" w:color="auto"/>
                                <w:right w:val="none" w:sz="0" w:space="0" w:color="auto"/>
                              </w:divBdr>
                              <w:divsChild>
                                <w:div w:id="301231309">
                                  <w:marLeft w:val="0"/>
                                  <w:marRight w:val="0"/>
                                  <w:marTop w:val="0"/>
                                  <w:marBottom w:val="0"/>
                                  <w:divBdr>
                                    <w:top w:val="none" w:sz="0" w:space="0" w:color="auto"/>
                                    <w:left w:val="none" w:sz="0" w:space="0" w:color="auto"/>
                                    <w:bottom w:val="none" w:sz="0" w:space="0" w:color="auto"/>
                                    <w:right w:val="none" w:sz="0" w:space="0" w:color="auto"/>
                                  </w:divBdr>
                                  <w:divsChild>
                                    <w:div w:id="1232614224">
                                      <w:marLeft w:val="0"/>
                                      <w:marRight w:val="0"/>
                                      <w:marTop w:val="0"/>
                                      <w:marBottom w:val="0"/>
                                      <w:divBdr>
                                        <w:top w:val="none" w:sz="0" w:space="0" w:color="auto"/>
                                        <w:left w:val="none" w:sz="0" w:space="0" w:color="auto"/>
                                        <w:bottom w:val="none" w:sz="0" w:space="0" w:color="auto"/>
                                        <w:right w:val="none" w:sz="0" w:space="0" w:color="auto"/>
                                      </w:divBdr>
                                      <w:divsChild>
                                        <w:div w:id="2106723150">
                                          <w:marLeft w:val="0"/>
                                          <w:marRight w:val="0"/>
                                          <w:marTop w:val="0"/>
                                          <w:marBottom w:val="0"/>
                                          <w:divBdr>
                                            <w:top w:val="none" w:sz="0" w:space="0" w:color="auto"/>
                                            <w:left w:val="none" w:sz="0" w:space="0" w:color="auto"/>
                                            <w:bottom w:val="none" w:sz="0" w:space="0" w:color="auto"/>
                                            <w:right w:val="none" w:sz="0" w:space="0" w:color="auto"/>
                                          </w:divBdr>
                                          <w:divsChild>
                                            <w:div w:id="1939752394">
                                              <w:marLeft w:val="0"/>
                                              <w:marRight w:val="0"/>
                                              <w:marTop w:val="0"/>
                                              <w:marBottom w:val="0"/>
                                              <w:divBdr>
                                                <w:top w:val="none" w:sz="0" w:space="0" w:color="auto"/>
                                                <w:left w:val="none" w:sz="0" w:space="0" w:color="auto"/>
                                                <w:bottom w:val="none" w:sz="0" w:space="0" w:color="auto"/>
                                                <w:right w:val="none" w:sz="0" w:space="0" w:color="auto"/>
                                              </w:divBdr>
                                              <w:divsChild>
                                                <w:div w:id="1500192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86161797">
      <w:bodyDiv w:val="1"/>
      <w:marLeft w:val="0"/>
      <w:marRight w:val="0"/>
      <w:marTop w:val="0"/>
      <w:marBottom w:val="0"/>
      <w:divBdr>
        <w:top w:val="none" w:sz="0" w:space="0" w:color="auto"/>
        <w:left w:val="none" w:sz="0" w:space="0" w:color="auto"/>
        <w:bottom w:val="none" w:sz="0" w:space="0" w:color="auto"/>
        <w:right w:val="none" w:sz="0" w:space="0" w:color="auto"/>
      </w:divBdr>
      <w:divsChild>
        <w:div w:id="783619235">
          <w:marLeft w:val="0"/>
          <w:marRight w:val="0"/>
          <w:marTop w:val="0"/>
          <w:marBottom w:val="0"/>
          <w:divBdr>
            <w:top w:val="none" w:sz="0" w:space="0" w:color="auto"/>
            <w:left w:val="none" w:sz="0" w:space="0" w:color="auto"/>
            <w:bottom w:val="none" w:sz="0" w:space="0" w:color="auto"/>
            <w:right w:val="none" w:sz="0" w:space="0" w:color="auto"/>
          </w:divBdr>
          <w:divsChild>
            <w:div w:id="1405644118">
              <w:marLeft w:val="0"/>
              <w:marRight w:val="0"/>
              <w:marTop w:val="0"/>
              <w:marBottom w:val="0"/>
              <w:divBdr>
                <w:top w:val="none" w:sz="0" w:space="0" w:color="auto"/>
                <w:left w:val="none" w:sz="0" w:space="0" w:color="auto"/>
                <w:bottom w:val="none" w:sz="0" w:space="0" w:color="auto"/>
                <w:right w:val="none" w:sz="0" w:space="0" w:color="auto"/>
              </w:divBdr>
              <w:divsChild>
                <w:div w:id="44136255">
                  <w:marLeft w:val="0"/>
                  <w:marRight w:val="0"/>
                  <w:marTop w:val="0"/>
                  <w:marBottom w:val="0"/>
                  <w:divBdr>
                    <w:top w:val="none" w:sz="0" w:space="0" w:color="auto"/>
                    <w:left w:val="none" w:sz="0" w:space="0" w:color="auto"/>
                    <w:bottom w:val="none" w:sz="0" w:space="0" w:color="auto"/>
                    <w:right w:val="none" w:sz="0" w:space="0" w:color="auto"/>
                  </w:divBdr>
                  <w:divsChild>
                    <w:div w:id="1715929478">
                      <w:marLeft w:val="0"/>
                      <w:marRight w:val="0"/>
                      <w:marTop w:val="0"/>
                      <w:marBottom w:val="0"/>
                      <w:divBdr>
                        <w:top w:val="none" w:sz="0" w:space="0" w:color="auto"/>
                        <w:left w:val="none" w:sz="0" w:space="0" w:color="auto"/>
                        <w:bottom w:val="none" w:sz="0" w:space="0" w:color="auto"/>
                        <w:right w:val="single" w:sz="2" w:space="0" w:color="D3D3D3"/>
                      </w:divBdr>
                      <w:divsChild>
                        <w:div w:id="901331251">
                          <w:marLeft w:val="0"/>
                          <w:marRight w:val="0"/>
                          <w:marTop w:val="0"/>
                          <w:marBottom w:val="0"/>
                          <w:divBdr>
                            <w:top w:val="none" w:sz="0" w:space="0" w:color="auto"/>
                            <w:left w:val="none" w:sz="0" w:space="0" w:color="auto"/>
                            <w:bottom w:val="none" w:sz="0" w:space="0" w:color="auto"/>
                            <w:right w:val="none" w:sz="0" w:space="0" w:color="auto"/>
                          </w:divBdr>
                          <w:divsChild>
                            <w:div w:id="979074325">
                              <w:marLeft w:val="0"/>
                              <w:marRight w:val="0"/>
                              <w:marTop w:val="0"/>
                              <w:marBottom w:val="0"/>
                              <w:divBdr>
                                <w:top w:val="none" w:sz="0" w:space="0" w:color="auto"/>
                                <w:left w:val="none" w:sz="0" w:space="0" w:color="auto"/>
                                <w:bottom w:val="none" w:sz="0" w:space="0" w:color="auto"/>
                                <w:right w:val="none" w:sz="0" w:space="0" w:color="auto"/>
                              </w:divBdr>
                              <w:divsChild>
                                <w:div w:id="652953523">
                                  <w:marLeft w:val="0"/>
                                  <w:marRight w:val="0"/>
                                  <w:marTop w:val="0"/>
                                  <w:marBottom w:val="0"/>
                                  <w:divBdr>
                                    <w:top w:val="none" w:sz="0" w:space="0" w:color="auto"/>
                                    <w:left w:val="none" w:sz="0" w:space="0" w:color="auto"/>
                                    <w:bottom w:val="none" w:sz="0" w:space="0" w:color="auto"/>
                                    <w:right w:val="none" w:sz="0" w:space="0" w:color="auto"/>
                                  </w:divBdr>
                                  <w:divsChild>
                                    <w:div w:id="925727490">
                                      <w:marLeft w:val="0"/>
                                      <w:marRight w:val="0"/>
                                      <w:marTop w:val="0"/>
                                      <w:marBottom w:val="0"/>
                                      <w:divBdr>
                                        <w:top w:val="none" w:sz="0" w:space="0" w:color="auto"/>
                                        <w:left w:val="none" w:sz="0" w:space="0" w:color="auto"/>
                                        <w:bottom w:val="none" w:sz="0" w:space="0" w:color="auto"/>
                                        <w:right w:val="none" w:sz="0" w:space="0" w:color="auto"/>
                                      </w:divBdr>
                                      <w:divsChild>
                                        <w:div w:id="1899049435">
                                          <w:marLeft w:val="0"/>
                                          <w:marRight w:val="0"/>
                                          <w:marTop w:val="0"/>
                                          <w:marBottom w:val="0"/>
                                          <w:divBdr>
                                            <w:top w:val="none" w:sz="0" w:space="0" w:color="auto"/>
                                            <w:left w:val="none" w:sz="0" w:space="0" w:color="auto"/>
                                            <w:bottom w:val="none" w:sz="0" w:space="0" w:color="auto"/>
                                            <w:right w:val="none" w:sz="0" w:space="0" w:color="auto"/>
                                          </w:divBdr>
                                          <w:divsChild>
                                            <w:div w:id="986587128">
                                              <w:marLeft w:val="0"/>
                                              <w:marRight w:val="0"/>
                                              <w:marTop w:val="0"/>
                                              <w:marBottom w:val="0"/>
                                              <w:divBdr>
                                                <w:top w:val="none" w:sz="0" w:space="0" w:color="auto"/>
                                                <w:left w:val="none" w:sz="0" w:space="0" w:color="auto"/>
                                                <w:bottom w:val="none" w:sz="0" w:space="0" w:color="auto"/>
                                                <w:right w:val="none" w:sz="0" w:space="0" w:color="auto"/>
                                              </w:divBdr>
                                              <w:divsChild>
                                                <w:div w:id="842742216">
                                                  <w:marLeft w:val="0"/>
                                                  <w:marRight w:val="0"/>
                                                  <w:marTop w:val="0"/>
                                                  <w:marBottom w:val="0"/>
                                                  <w:divBdr>
                                                    <w:top w:val="none" w:sz="0" w:space="0" w:color="auto"/>
                                                    <w:left w:val="none" w:sz="0" w:space="0" w:color="auto"/>
                                                    <w:bottom w:val="none" w:sz="0" w:space="0" w:color="auto"/>
                                                    <w:right w:val="none" w:sz="0" w:space="0" w:color="auto"/>
                                                  </w:divBdr>
                                                  <w:divsChild>
                                                    <w:div w:id="466167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75533969">
      <w:bodyDiv w:val="1"/>
      <w:marLeft w:val="0"/>
      <w:marRight w:val="0"/>
      <w:marTop w:val="0"/>
      <w:marBottom w:val="0"/>
      <w:divBdr>
        <w:top w:val="none" w:sz="0" w:space="0" w:color="auto"/>
        <w:left w:val="none" w:sz="0" w:space="0" w:color="auto"/>
        <w:bottom w:val="none" w:sz="0" w:space="0" w:color="auto"/>
        <w:right w:val="none" w:sz="0" w:space="0" w:color="auto"/>
      </w:divBdr>
      <w:divsChild>
        <w:div w:id="666254375">
          <w:marLeft w:val="0"/>
          <w:marRight w:val="0"/>
          <w:marTop w:val="0"/>
          <w:marBottom w:val="0"/>
          <w:divBdr>
            <w:top w:val="none" w:sz="0" w:space="0" w:color="auto"/>
            <w:left w:val="none" w:sz="0" w:space="0" w:color="auto"/>
            <w:bottom w:val="none" w:sz="0" w:space="0" w:color="auto"/>
            <w:right w:val="none" w:sz="0" w:space="0" w:color="auto"/>
          </w:divBdr>
          <w:divsChild>
            <w:div w:id="950742099">
              <w:marLeft w:val="0"/>
              <w:marRight w:val="0"/>
              <w:marTop w:val="0"/>
              <w:marBottom w:val="0"/>
              <w:divBdr>
                <w:top w:val="none" w:sz="0" w:space="0" w:color="auto"/>
                <w:left w:val="none" w:sz="0" w:space="0" w:color="auto"/>
                <w:bottom w:val="none" w:sz="0" w:space="0" w:color="auto"/>
                <w:right w:val="none" w:sz="0" w:space="0" w:color="auto"/>
              </w:divBdr>
            </w:div>
            <w:div w:id="351107925">
              <w:marLeft w:val="0"/>
              <w:marRight w:val="0"/>
              <w:marTop w:val="0"/>
              <w:marBottom w:val="0"/>
              <w:divBdr>
                <w:top w:val="none" w:sz="0" w:space="0" w:color="auto"/>
                <w:left w:val="none" w:sz="0" w:space="0" w:color="auto"/>
                <w:bottom w:val="single" w:sz="8" w:space="10" w:color="E2E2E2"/>
                <w:right w:val="none" w:sz="0" w:space="0" w:color="auto"/>
              </w:divBdr>
            </w:div>
          </w:divsChild>
        </w:div>
        <w:div w:id="2107842091">
          <w:marLeft w:val="0"/>
          <w:marRight w:val="0"/>
          <w:marTop w:val="0"/>
          <w:marBottom w:val="1029"/>
          <w:divBdr>
            <w:top w:val="none" w:sz="0" w:space="0" w:color="auto"/>
            <w:left w:val="none" w:sz="0" w:space="0" w:color="auto"/>
            <w:bottom w:val="none" w:sz="0" w:space="0" w:color="auto"/>
            <w:right w:val="none" w:sz="0" w:space="0" w:color="auto"/>
          </w:divBdr>
          <w:divsChild>
            <w:div w:id="1133599316">
              <w:marLeft w:val="0"/>
              <w:marRight w:val="0"/>
              <w:marTop w:val="0"/>
              <w:marBottom w:val="0"/>
              <w:divBdr>
                <w:top w:val="none" w:sz="0" w:space="0" w:color="auto"/>
                <w:left w:val="none" w:sz="0" w:space="0" w:color="auto"/>
                <w:bottom w:val="none" w:sz="0" w:space="0" w:color="auto"/>
                <w:right w:val="none" w:sz="0" w:space="0" w:color="auto"/>
              </w:divBdr>
              <w:divsChild>
                <w:div w:id="497579451">
                  <w:marLeft w:val="0"/>
                  <w:marRight w:val="0"/>
                  <w:marTop w:val="0"/>
                  <w:marBottom w:val="0"/>
                  <w:divBdr>
                    <w:top w:val="none" w:sz="0" w:space="0" w:color="auto"/>
                    <w:left w:val="none" w:sz="0" w:space="0" w:color="auto"/>
                    <w:bottom w:val="none" w:sz="0" w:space="0" w:color="auto"/>
                    <w:right w:val="none" w:sz="0" w:space="0" w:color="auto"/>
                  </w:divBdr>
                  <w:divsChild>
                    <w:div w:id="1143426124">
                      <w:marLeft w:val="0"/>
                      <w:marRight w:val="0"/>
                      <w:marTop w:val="0"/>
                      <w:marBottom w:val="0"/>
                      <w:divBdr>
                        <w:top w:val="none" w:sz="0" w:space="0" w:color="auto"/>
                        <w:left w:val="none" w:sz="0" w:space="0" w:color="auto"/>
                        <w:bottom w:val="none" w:sz="0" w:space="0" w:color="auto"/>
                        <w:right w:val="none" w:sz="0" w:space="0" w:color="auto"/>
                      </w:divBdr>
                      <w:divsChild>
                        <w:div w:id="487790365">
                          <w:marLeft w:val="0"/>
                          <w:marRight w:val="0"/>
                          <w:marTop w:val="0"/>
                          <w:marBottom w:val="0"/>
                          <w:divBdr>
                            <w:top w:val="none" w:sz="0" w:space="5" w:color="DDDDDD"/>
                            <w:left w:val="none" w:sz="0" w:space="5" w:color="DDDDDD"/>
                            <w:bottom w:val="none" w:sz="0" w:space="5" w:color="DDDDDD"/>
                            <w:right w:val="none" w:sz="0" w:space="5" w:color="DDDDDD"/>
                          </w:divBdr>
                          <w:divsChild>
                            <w:div w:id="730467403">
                              <w:marLeft w:val="0"/>
                              <w:marRight w:val="0"/>
                              <w:marTop w:val="0"/>
                              <w:marBottom w:val="0"/>
                              <w:divBdr>
                                <w:top w:val="none" w:sz="0" w:space="0" w:color="auto"/>
                                <w:left w:val="none" w:sz="0" w:space="0" w:color="auto"/>
                                <w:bottom w:val="none" w:sz="0" w:space="0" w:color="auto"/>
                                <w:right w:val="none" w:sz="0" w:space="0" w:color="auto"/>
                              </w:divBdr>
                              <w:divsChild>
                                <w:div w:id="2045598884">
                                  <w:marLeft w:val="0"/>
                                  <w:marRight w:val="0"/>
                                  <w:marTop w:val="0"/>
                                  <w:marBottom w:val="0"/>
                                  <w:divBdr>
                                    <w:top w:val="none" w:sz="0" w:space="0" w:color="auto"/>
                                    <w:left w:val="none" w:sz="0" w:space="0" w:color="auto"/>
                                    <w:bottom w:val="none" w:sz="0" w:space="0" w:color="auto"/>
                                    <w:right w:val="none" w:sz="0" w:space="0" w:color="auto"/>
                                  </w:divBdr>
                                  <w:divsChild>
                                    <w:div w:id="162282697">
                                      <w:marLeft w:val="0"/>
                                      <w:marRight w:val="103"/>
                                      <w:marTop w:val="0"/>
                                      <w:marBottom w:val="0"/>
                                      <w:divBdr>
                                        <w:top w:val="single" w:sz="8" w:space="0" w:color="BCE8F1"/>
                                        <w:left w:val="single" w:sz="8" w:space="3" w:color="BCE8F1"/>
                                        <w:bottom w:val="single" w:sz="8" w:space="0" w:color="BCE8F1"/>
                                        <w:right w:val="single" w:sz="8" w:space="0" w:color="BCE8F1"/>
                                      </w:divBdr>
                                      <w:divsChild>
                                        <w:div w:id="123836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829224">
                                  <w:marLeft w:val="0"/>
                                  <w:marRight w:val="0"/>
                                  <w:marTop w:val="0"/>
                                  <w:marBottom w:val="0"/>
                                  <w:divBdr>
                                    <w:top w:val="none" w:sz="0" w:space="0" w:color="auto"/>
                                    <w:left w:val="none" w:sz="0" w:space="0" w:color="auto"/>
                                    <w:bottom w:val="none" w:sz="0" w:space="0" w:color="auto"/>
                                    <w:right w:val="none" w:sz="0" w:space="0" w:color="auto"/>
                                  </w:divBdr>
                                  <w:divsChild>
                                    <w:div w:id="1300381028">
                                      <w:marLeft w:val="0"/>
                                      <w:marRight w:val="0"/>
                                      <w:marTop w:val="0"/>
                                      <w:marBottom w:val="411"/>
                                      <w:divBdr>
                                        <w:top w:val="none" w:sz="0" w:space="0" w:color="auto"/>
                                        <w:left w:val="none" w:sz="0" w:space="0" w:color="auto"/>
                                        <w:bottom w:val="none" w:sz="0" w:space="0" w:color="auto"/>
                                        <w:right w:val="none" w:sz="0" w:space="0" w:color="auto"/>
                                      </w:divBdr>
                                      <w:divsChild>
                                        <w:div w:id="50837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kk.wikipedia.org/wiki/%D2%9A%D0%B0%D0%B7%D0%B0%D2%9B_%D0%B0%D1%80%D1%85%D0%B8%D1%82%D0%B5%D0%BA%D1%82%D1%83%D1%80%D0%B0%D1%81%D1%8B" TargetMode="External"/><Relationship Id="rId117" Type="http://schemas.openxmlformats.org/officeDocument/2006/relationships/hyperlink" Target="https://kk.wikipedia.org/wiki/%D2%9A%D0%B0%D0%B7%D0%B0%D2%9B_%D0%B0%D1%80%D1%85%D0%B8%D1%82%D0%B5%D0%BA%D1%82%D1%83%D1%80%D0%B0%D1%81%D1%8B" TargetMode="External"/><Relationship Id="rId21" Type="http://schemas.openxmlformats.org/officeDocument/2006/relationships/hyperlink" Target="https://zhauap.kz/culture" TargetMode="External"/><Relationship Id="rId42" Type="http://schemas.openxmlformats.org/officeDocument/2006/relationships/hyperlink" Target="https://kk.wikipedia.org/wiki/%D0%A0%D0%B0%D0%B7%D0%B8_%D1%81%D1%82%D0%B8%D0%BB%D1%96" TargetMode="External"/><Relationship Id="rId47" Type="http://schemas.openxmlformats.org/officeDocument/2006/relationships/hyperlink" Target="https://kk.wikipedia.org/wiki/%D0%90%D1%80%D0%B0%D0%B1_%D0%BA%D0%B0%D0%BB%D0%BB%D0%B8%D0%B3%D1%80%D0%B0%D1%84%D0%B8%D1%8F%D1%81%D1%8B" TargetMode="External"/><Relationship Id="rId63" Type="http://schemas.openxmlformats.org/officeDocument/2006/relationships/hyperlink" Target="https://kk.wikipedia.org/wiki/%D0%A1%D0%BE%D0%BD%D0%B3%D0%BA%D0%BE%D0%BA" TargetMode="External"/><Relationship Id="rId68" Type="http://schemas.openxmlformats.org/officeDocument/2006/relationships/hyperlink" Target="https://kk.wikipedia.org/wiki/%D0%A5%D0%B8%D0%B4%D0%B6%D0%B0%D0%B1" TargetMode="External"/><Relationship Id="rId84" Type="http://schemas.openxmlformats.org/officeDocument/2006/relationships/hyperlink" Target="https://kk.wikipedia.org/w/index.php?title=%D0%9A%D2%AF%D1%80%D0%B4_%D3%99%D0%B4%D0%B5%D0%B1%D0%B8%D0%B5%D1%82%D1%96&amp;action=edit&amp;redlink=1" TargetMode="External"/><Relationship Id="rId89" Type="http://schemas.openxmlformats.org/officeDocument/2006/relationships/hyperlink" Target="https://kk.wikipedia.org/w/index.php?title=%D0%A1%D0%BE%D0%BC%D0%B0%D0%BB%D0%B8_%D3%99%D0%B4%D0%B5%D0%B1%D0%B8%D0%B5%D1%82%D1%96&amp;action=edit&amp;redlink=1" TargetMode="External"/><Relationship Id="rId112" Type="http://schemas.openxmlformats.org/officeDocument/2006/relationships/hyperlink" Target="https://kk.wikipedia.org/wiki/%D0%9E%D1%88%D0%B0%D2%9B" TargetMode="External"/><Relationship Id="rId133" Type="http://schemas.openxmlformats.org/officeDocument/2006/relationships/hyperlink" Target="https://kk.wikipedia.org/wiki/%D2%9A%D2%B1%D0%B4%D1%8B%D2%9B" TargetMode="External"/><Relationship Id="rId138" Type="http://schemas.openxmlformats.org/officeDocument/2006/relationships/hyperlink" Target="https://kk.wikipedia.org/wiki/%D0%A1%D1%83%D1%80%D0%B5%D1%82:Astana_tower1.jpg" TargetMode="External"/><Relationship Id="rId154" Type="http://schemas.openxmlformats.org/officeDocument/2006/relationships/hyperlink" Target="https://kk.wikipedia.org/w/index.php?title=%D2%9A%D0%B0%D0%B7%D0%B0%D2%9B_%D0%B0%D1%80%D1%85%D0%B8%D1%82%D0%B5%D0%BA%D1%82%D1%83%D1%80%D0%B0%D1%81%D1%8B&amp;action=edit&amp;section=5" TargetMode="External"/><Relationship Id="rId159" Type="http://schemas.openxmlformats.org/officeDocument/2006/relationships/hyperlink" Target="https://kk.wikipedia.org/wiki/%D0%95%D1%83%D1%80%D0%B0%D0%B7%D0%B8%D1%8F" TargetMode="External"/><Relationship Id="rId170" Type="http://schemas.openxmlformats.org/officeDocument/2006/relationships/hyperlink" Target="https://kk.wikipedia.org/wiki/%D0%90%D0%BB%D0%BC%D0%B0%D1%82%D1%8B" TargetMode="External"/><Relationship Id="rId16" Type="http://schemas.openxmlformats.org/officeDocument/2006/relationships/hyperlink" Target="http://library.psu.kz/index.php?option=com_catalog&amp;search=&#1240;.%20&#1052;&#1072;&#1088;&#1171;&#1201;&#1083;&#1072;&#1085;,%20&#1058;.%20&#1041;&#1241;&#1089;&#1077;&#1085;&#1086;&#1074;,%20&#1052;.%20&#1052;&#1077;&#1085;&#1076;i&#1179;&#1201;&#1083;&#1086;&#1074;,%20&#1040;.%20&#1061;.%20&#1052;&#1072;&#1088;&#1075;&#1091;&#1083;&#1072;&#1085;,%20&#1058;.%20&#1050;.%20&#1041;&#1072;&#1089;&#1077;&#1085;&#1086;&#1074;,%20&#1052;.%20&#1052;.%20&#1052;&#1077;&#1085;&#1076;&#1080;&#1082;&#1091;&#1083;&#1086;&#1074;,%20&#1040;.%20&#1178;.%20&#1178;&#1072;&#1087;&#1072;&#1085;&#1086;&#1074;,%20&#1040;.%20&#1048;.%20&#1056;&#1199;&#1089;&#1090;&#1077;&#1084;&#1073;&#1077;&#1082;&#1086;&#1074;&amp;field=author&amp;page=0&amp;cat=book" TargetMode="External"/><Relationship Id="rId107" Type="http://schemas.openxmlformats.org/officeDocument/2006/relationships/hyperlink" Target="https://kk.wikipedia.org/wiki/%D0%9F%D0%B0%D0%BB%D0%B5%D0%BE%D0%BB%D0%B8%D1%82" TargetMode="External"/><Relationship Id="rId11" Type="http://schemas.openxmlformats.org/officeDocument/2006/relationships/hyperlink" Target="http://e-history.kz/ru/books/library/view/125" TargetMode="External"/><Relationship Id="rId32" Type="http://schemas.openxmlformats.org/officeDocument/2006/relationships/hyperlink" Target="https://kk.wikipedia.org/w/index.php?title=%D0%A1%D0%B0%D0%BD%D0%B0%D1%82:%D0%90%D1%80%D0%B0%D0%B1_%D0%B0%D1%80%D1%85%D0%B8%D1%82%D0%B5%D0%BA%D1%82%D1%83%D1%80%D0%B0%D1%81%D1%8B&amp;action=edit&amp;redlink=1" TargetMode="External"/><Relationship Id="rId37" Type="http://schemas.openxmlformats.org/officeDocument/2006/relationships/hyperlink" Target="https://kk.wikipedia.org/w/index.php?title=%D0%9C%D0%B0%D0%B2%D1%80%D0%B8%D1%82%D0%B0%D0%BD%D0%B8%D1%8F_%D0%B0%D1%80%D1%85%D0%B8%D1%82%D0%B5%D0%BA%D1%82%D1%83%D1%80%D0%B0%D1%81%D1%8B&amp;action=edit&amp;redlink=1" TargetMode="External"/><Relationship Id="rId53" Type="http://schemas.openxmlformats.org/officeDocument/2006/relationships/hyperlink" Target="https://kk.wikipedia.org/wiki/%D2%B0%D0%BB%D1%8B_%D0%9C%D0%BE%D2%93%D0%BE%D0%BB%D0%B4%D0%B0%D1%80_%D0%BA%D0%B5%D0%B7%D0%B5%D2%A3%D1%96%D0%BD%D1%96%D2%A3_%D3%A9%D0%BD%D0%B5%D1%80%D1%96" TargetMode="External"/><Relationship Id="rId58" Type="http://schemas.openxmlformats.org/officeDocument/2006/relationships/hyperlink" Target="https://kk.wikipedia.org/wiki/%D0%91%D1%83%D1%80%D2%9B%D0%B0" TargetMode="External"/><Relationship Id="rId74" Type="http://schemas.openxmlformats.org/officeDocument/2006/relationships/hyperlink" Target="https://kk.wikipedia.org/wiki/%D2%9A%D0%B0%D0%B4%D1%96%D1%80_%D1%82%D2%AF%D0%BD%D1%96" TargetMode="External"/><Relationship Id="rId79" Type="http://schemas.openxmlformats.org/officeDocument/2006/relationships/hyperlink" Target="https://kk.wikipedia.org/wiki/%D3%98%D0%B7%D1%96%D1%80%D0%B1%D0%B0%D0%B9%D0%B6%D0%B0%D0%BD_%D3%99%D0%B4%D0%B5%D0%B1%D0%B8%D0%B5%D1%82%D1%96" TargetMode="External"/><Relationship Id="rId102" Type="http://schemas.openxmlformats.org/officeDocument/2006/relationships/hyperlink" Target="https://kk.wikipedia.org/wiki/%D2%9A%D2%B1%D1%80%D1%8B%D0%BB%D1%8B%D1%81" TargetMode="External"/><Relationship Id="rId123" Type="http://schemas.openxmlformats.org/officeDocument/2006/relationships/hyperlink" Target="https://kk.wikipedia.org/wiki/%D0%A6%D0%B8%D0%BB%D0%B8%D0%BD%D0%B4%D1%80" TargetMode="External"/><Relationship Id="rId128" Type="http://schemas.openxmlformats.org/officeDocument/2006/relationships/hyperlink" Target="https://kk.wikipedia.org/wiki/%D0%9E%D1%80%D1%82%D0%B0_%D0%90%D0%B7%D0%B8%D1%8F" TargetMode="External"/><Relationship Id="rId144" Type="http://schemas.openxmlformats.org/officeDocument/2006/relationships/hyperlink" Target="https://kk.wikipedia.org/wiki/%D0%90%D0%B9%D1%88%D0%B0_%D0%B1%D0%B8%D0%B1%D1%96" TargetMode="External"/><Relationship Id="rId149" Type="http://schemas.openxmlformats.org/officeDocument/2006/relationships/hyperlink" Target="https://kk.wikipedia.org/wiki/%D2%9A%D0%B0%D0%B7%D0%B0%D2%9B%D1%81%D1%82%D0%B0%D0%BD" TargetMode="External"/><Relationship Id="rId5" Type="http://schemas.openxmlformats.org/officeDocument/2006/relationships/hyperlink" Target="http://e-history.kz/ru/books/library/read/189" TargetMode="External"/><Relationship Id="rId90" Type="http://schemas.openxmlformats.org/officeDocument/2006/relationships/hyperlink" Target="https://kk.wikipedia.org/w/index.php?title=%D0%A2%D2%AF%D1%80%D1%96%D0%BA_%D3%99%D0%B4%D0%B5%D0%B1%D0%B8%D0%B5%D1%82%D1%96&amp;action=edit&amp;redlink=1" TargetMode="External"/><Relationship Id="rId95" Type="http://schemas.openxmlformats.org/officeDocument/2006/relationships/hyperlink" Target="https://kk.wikipedia.org/wiki/%D0%9F%D0%BE%D1%80%D1%82%D0%B0%D0%BB:%D0%98%D1%81%D0%BB%D0%B0%D0%BC" TargetMode="External"/><Relationship Id="rId160" Type="http://schemas.openxmlformats.org/officeDocument/2006/relationships/hyperlink" Target="https://kk.wikipedia.org/wiki/%D0%95%D1%81%D1%96%D0%BA" TargetMode="External"/><Relationship Id="rId165" Type="http://schemas.openxmlformats.org/officeDocument/2006/relationships/hyperlink" Target="https://kk.wikipedia.org/wiki/%D0%91%D1%83%D1%80%D0%B0%D0%B1%D0%B0%D0%B9" TargetMode="External"/><Relationship Id="rId22" Type="http://schemas.openxmlformats.org/officeDocument/2006/relationships/image" Target="media/image2.wmf"/><Relationship Id="rId27" Type="http://schemas.openxmlformats.org/officeDocument/2006/relationships/hyperlink" Target="https://kk.wikipedia.org/wiki/%D0%A1%D1%83%D1%80%D0%B5%D1%82:Badshahi_Mosque_July_1_2005_pic32_by_Ali_Imran_(1).jpg" TargetMode="External"/><Relationship Id="rId43" Type="http://schemas.openxmlformats.org/officeDocument/2006/relationships/hyperlink" Target="https://kk.wikipedia.org/w/index.php?title=%D0%A1%D1%83%D0%B4%D0%B0%D0%BD_%D0%B0%D1%80%D1%85%D0%B8%D1%82%D0%B5%D0%BA%D1%82%D1%83%D1%80%D0%B0%D1%81%D1%8B&amp;action=edit&amp;redlink=1" TargetMode="External"/><Relationship Id="rId48" Type="http://schemas.openxmlformats.org/officeDocument/2006/relationships/hyperlink" Target="https://kk.wikipedia.org/wiki/%D0%9F%D0%B0%D1%80%D1%81%D1%8B_%D0%BC%D0%B8%D0%BD%D0%B8%D0%B0%D1%82%D1%8E%D1%80%D0%B0%D1%81%D1%8B" TargetMode="External"/><Relationship Id="rId64" Type="http://schemas.openxmlformats.org/officeDocument/2006/relationships/hyperlink" Target="https://kk.wikipedia.org/wiki/%D0%A2%D0%B0%D2%9B%D0%B8%D1%8F" TargetMode="External"/><Relationship Id="rId69" Type="http://schemas.openxmlformats.org/officeDocument/2006/relationships/hyperlink" Target="https://kk.wikipedia.org/wiki/%D0%A4%D0%B5%D1%81%D0%BA%D0%B0" TargetMode="External"/><Relationship Id="rId113" Type="http://schemas.openxmlformats.org/officeDocument/2006/relationships/hyperlink" Target="https://kk.wikipedia.org/wiki/%D2%9A%D0%B0%D0%B7%D0%B0%D2%9B_%D0%B0%D1%80%D1%85%D0%B8%D1%82%D0%B5%D0%BA%D1%82%D1%83%D1%80%D0%B0%D1%81%D1%8B" TargetMode="External"/><Relationship Id="rId118" Type="http://schemas.openxmlformats.org/officeDocument/2006/relationships/hyperlink" Target="https://kk.wikipedia.org/wiki/%D2%9A%D0%B0%D0%B7%D0%B0%D2%9B_%D0%B0%D1%80%D1%85%D0%B8%D1%82%D0%B5%D0%BA%D1%82%D1%83%D1%80%D0%B0%D1%81%D1%8B" TargetMode="External"/><Relationship Id="rId134" Type="http://schemas.openxmlformats.org/officeDocument/2006/relationships/hyperlink" Target="https://kk.wikipedia.org/wiki/%D2%9A%D0%B0%D0%B1%D1%8B%D1%80%D2%93%D0%B0" TargetMode="External"/><Relationship Id="rId139" Type="http://schemas.openxmlformats.org/officeDocument/2006/relationships/image" Target="media/image5.jpeg"/><Relationship Id="rId80" Type="http://schemas.openxmlformats.org/officeDocument/2006/relationships/hyperlink" Target="https://kk.wikipedia.org/w/index.php?title=%D0%91%D0%B5%D0%BD%D0%B3%D0%B0%D0%BB_%D3%99%D0%B4%D0%B5%D0%B1%D0%B8%D0%B5%D1%82%D1%96&amp;action=edit&amp;redlink=1" TargetMode="External"/><Relationship Id="rId85" Type="http://schemas.openxmlformats.org/officeDocument/2006/relationships/hyperlink" Target="https://kk.wikipedia.org/w/index.php?title=%D0%9C%D0%B0%D0%BB%D0%B0%D0%B9_%D3%99%D0%B4%D0%B5%D0%B1%D0%B8%D0%B5%D1%82%D1%96&amp;action=edit&amp;redlink=1" TargetMode="External"/><Relationship Id="rId150" Type="http://schemas.openxmlformats.org/officeDocument/2006/relationships/hyperlink" Target="https://kk.wikipedia.org/wiki/%D0%A1%D3%99%D1%83%D0%BB%D0%B5%D1%82" TargetMode="External"/><Relationship Id="rId155" Type="http://schemas.openxmlformats.org/officeDocument/2006/relationships/hyperlink" Target="https://kk.wikipedia.org/w/index.php?title=%D0%94%D0%BE%D0%BC%D0%B1%D0%B0%D1%83%D1%8B%D0%BB&amp;action=edit&amp;redlink=1" TargetMode="External"/><Relationship Id="rId171" Type="http://schemas.openxmlformats.org/officeDocument/2006/relationships/hyperlink" Target="https://kk.wikipedia.org/wiki/%D0%AE%D0%9D%D0%95%D0%A1%D0%9A%D0%9E" TargetMode="External"/><Relationship Id="rId12" Type="http://schemas.openxmlformats.org/officeDocument/2006/relationships/hyperlink" Target="http://e-history.kz/ru/books/education/view/98" TargetMode="External"/><Relationship Id="rId17" Type="http://schemas.openxmlformats.org/officeDocument/2006/relationships/hyperlink" Target="http://library.psu.kz/index.php?option=com_catalog&amp;search=&#1040;&#1088;&#1093;&#1080;&#1090;&#1077;&#1082;&#1090;&#1091;&#1088;&#1072;&amp;field=subject&amp;page=0&amp;cat=book" TargetMode="External"/><Relationship Id="rId33" Type="http://schemas.openxmlformats.org/officeDocument/2006/relationships/hyperlink" Target="https://kk.wikipedia.org/w/index.php?title=%D3%98%D0%B7%D1%96%D1%80%D0%B1%D0%B0%D0%B9%D0%B6%D0%B0%D0%BD_%D0%B0%D1%80%D1%85%D0%B8%D1%82%D0%B5%D0%BA%D1%82%D1%83%D1%80%D0%B0%D1%81%D1%8B&amp;action=edit&amp;redlink=1" TargetMode="External"/><Relationship Id="rId38" Type="http://schemas.openxmlformats.org/officeDocument/2006/relationships/hyperlink" Target="https://kk.wikipedia.org/w/index.php?title=%D0%9C%D0%B0%D1%80%D0%BE%D0%BA%D0%BA%D0%BE_%D0%B0%D1%80%D1%85%D0%B8%D1%82%D0%B5%D0%BA%D1%82%D1%83%D1%80%D0%B0%D1%81%D1%8B&amp;action=edit&amp;redlink=1" TargetMode="External"/><Relationship Id="rId59" Type="http://schemas.openxmlformats.org/officeDocument/2006/relationships/hyperlink" Target="https://kk.wikipedia.org/wiki/%D0%A7%D0%B0%D0%B4%D1%80%D0%B0" TargetMode="External"/><Relationship Id="rId103" Type="http://schemas.openxmlformats.org/officeDocument/2006/relationships/hyperlink" Target="https://kk.wikipedia.org/wiki/%D0%95%D1%81%D0%BA%D0%B5%D1%80%D1%82%D0%BA%D1%96%D1%88" TargetMode="External"/><Relationship Id="rId108" Type="http://schemas.openxmlformats.org/officeDocument/2006/relationships/hyperlink" Target="https://kk.wikipedia.org/w/index.php?title=%D0%90%D1%88%D0%B5%D0%BB%D1%8C-%D0%BC%D1%83%D1%81%D1%82%D1%8C%D0%B5&amp;action=edit&amp;redlink=1" TargetMode="External"/><Relationship Id="rId124" Type="http://schemas.openxmlformats.org/officeDocument/2006/relationships/hyperlink" Target="https://kk.wikipedia.org/wiki/%D0%9A%D0%B5%D1%81%D0%BF%D0%B5%D0%BA" TargetMode="External"/><Relationship Id="rId129" Type="http://schemas.openxmlformats.org/officeDocument/2006/relationships/hyperlink" Target="https://kk.wikipedia.org/wiki/%D2%92%D0%B8%D0%BC%D0%B0%D1%80%D0%B0%D1%82" TargetMode="External"/><Relationship Id="rId54" Type="http://schemas.openxmlformats.org/officeDocument/2006/relationships/hyperlink" Target="https://kk.wikipedia.org/wiki/%D0%98%D1%81%D0%BB%D0%B0%D0%BC%D0%B4%D0%B0%D2%93%D1%8B_%D0%BA%D0%B8%D1%96%D0%BC_%D3%99%D0%B4%D0%B5%D0%B1%D1%96" TargetMode="External"/><Relationship Id="rId70" Type="http://schemas.openxmlformats.org/officeDocument/2006/relationships/hyperlink" Target="https://kk.wikipedia.org/wiki/%D0%9C%D2%B1%D1%81%D1%8B%D0%BB%D0%BC%D0%B0%D0%BD_%D0%BC%D0%B5%D0%B9%D1%80%D0%B0%D0%BC%D0%B4%D0%B0%D1%80%D1%8B" TargetMode="External"/><Relationship Id="rId75" Type="http://schemas.openxmlformats.org/officeDocument/2006/relationships/hyperlink" Target="https://kk.wikipedia.org/wiki/%D0%9C%D3%99%D1%83%D0%BB%D0%B8%D0%B4" TargetMode="External"/><Relationship Id="rId91" Type="http://schemas.openxmlformats.org/officeDocument/2006/relationships/hyperlink" Target="https://kk.wikipedia.org/wiki/%D2%9A%D0%B0%D0%B7%D0%B0%D2%9B_%D3%99%D0%B4%D0%B5%D0%B1%D0%B8%D0%B5%D1%82%D1%96" TargetMode="External"/><Relationship Id="rId96" Type="http://schemas.openxmlformats.org/officeDocument/2006/relationships/hyperlink" Target="https://kk.wikipedia.org/wiki/%D2%AE%D0%BB%D0%B3%D1%96:%D0%98%D1%81%D0%BB%D0%B0%D0%BC_%D0%BC%D3%99%D0%B4%D0%B5%D0%BD%D0%B8%D0%B5%D1%82%D1%96" TargetMode="External"/><Relationship Id="rId140" Type="http://schemas.openxmlformats.org/officeDocument/2006/relationships/hyperlink" Target="https://kk.wikipedia.org/wiki/%D0%90%D0%B7%D0%B8%D1%8F" TargetMode="External"/><Relationship Id="rId145" Type="http://schemas.openxmlformats.org/officeDocument/2006/relationships/hyperlink" Target="https://kk.wikipedia.org/wiki/%D0%9C%D0%B0%D0%B7%D0%B0%D1%80" TargetMode="External"/><Relationship Id="rId161" Type="http://schemas.openxmlformats.org/officeDocument/2006/relationships/hyperlink" Target="https://kk.wikipedia.org/w/index.php?title=%D2%9A%D0%B0%D0%B7%D0%B0%D2%9B_%D0%B0%D1%80%D1%85%D0%B8%D1%82%D0%B5%D0%BA%D1%82%D1%83%D1%80%D0%B0%D1%81%D1%8B&amp;action=edit&amp;section=7" TargetMode="External"/><Relationship Id="rId166" Type="http://schemas.openxmlformats.org/officeDocument/2006/relationships/hyperlink" Target="https://kk.wikipedia.org/wiki/%D0%91%D0%B0%D0%BB%D2%9B%D0%B0%D1%88" TargetMode="External"/><Relationship Id="rId1" Type="http://schemas.openxmlformats.org/officeDocument/2006/relationships/numbering" Target="numbering.xml"/><Relationship Id="rId6" Type="http://schemas.openxmlformats.org/officeDocument/2006/relationships/hyperlink" Target="http://e-history.kz/ru/auth/enter" TargetMode="External"/><Relationship Id="rId15" Type="http://schemas.openxmlformats.org/officeDocument/2006/relationships/hyperlink" Target="http://e-history.kz/ru/books/library/view/141" TargetMode="External"/><Relationship Id="rId23" Type="http://schemas.openxmlformats.org/officeDocument/2006/relationships/control" Target="activeX/activeX1.xml"/><Relationship Id="rId28" Type="http://schemas.openxmlformats.org/officeDocument/2006/relationships/image" Target="media/image3.jpeg"/><Relationship Id="rId36" Type="http://schemas.openxmlformats.org/officeDocument/2006/relationships/hyperlink" Target="https://kk.wikipedia.org/w/index.php?title=%D0%9C%D0%B0%D0%BB%D0%B0%D0%B9%D0%B7%D0%B8%D1%8F_%D0%B0%D1%80%D1%85%D0%B8%D1%82%D0%B5%D0%BA%D1%82%D1%83%D1%80%D0%B0%D1%81%D1%8B&amp;action=edit&amp;redlink=1" TargetMode="External"/><Relationship Id="rId49" Type="http://schemas.openxmlformats.org/officeDocument/2006/relationships/hyperlink" Target="https://kk.wikipedia.org/wiki/%D0%9A%D1%96%D0%BB%D0%B5%D0%BC" TargetMode="External"/><Relationship Id="rId57" Type="http://schemas.openxmlformats.org/officeDocument/2006/relationships/hyperlink" Target="https://kk.wikipedia.org/wiki/%D0%91%D0%BE%D1%83%D0%B1%D0%BE%D1%83_(%D0%BA%D0%B8%D1%96%D0%BC)" TargetMode="External"/><Relationship Id="rId106" Type="http://schemas.openxmlformats.org/officeDocument/2006/relationships/hyperlink" Target="https://kk.wikipedia.org/w/index.php?title=%D0%A8%D0%B5%D0%BB%D0%BB-%D0%B0%D1%88%D0%B5%D0%BB%D1%8C_%D0%B4%D3%99%D1%83%D1%96%D1%80%D1%96&amp;action=edit&amp;redlink=1" TargetMode="External"/><Relationship Id="rId114" Type="http://schemas.openxmlformats.org/officeDocument/2006/relationships/hyperlink" Target="https://kk.wikipedia.org/wiki/%D2%9A%D0%B0%D0%B7%D0%B0%D2%9B_%D0%B0%D1%80%D1%85%D0%B8%D1%82%D0%B5%D0%BA%D1%82%D1%83%D1%80%D0%B0%D1%81%D1%8B" TargetMode="External"/><Relationship Id="rId119" Type="http://schemas.openxmlformats.org/officeDocument/2006/relationships/hyperlink" Target="https://kk.wikipedia.org/wiki/%D2%9A%D0%B0%D0%B7%D0%B0%D2%9B_%D0%B0%D1%80%D1%85%D0%B8%D1%82%D0%B5%D0%BA%D1%82%D1%83%D1%80%D0%B0%D1%81%D1%8B" TargetMode="External"/><Relationship Id="rId127" Type="http://schemas.openxmlformats.org/officeDocument/2006/relationships/hyperlink" Target="https://kk.wikipedia.org/w/index.php?title=%D2%9A%D0%B0%D0%B7%D0%B0%D2%9B_%D0%B0%D1%80%D1%85%D0%B8%D1%82%D0%B5%D0%BA%D1%82%D1%83%D1%80%D0%B0%D1%81%D1%8B&amp;action=edit&amp;section=2" TargetMode="External"/><Relationship Id="rId10" Type="http://schemas.openxmlformats.org/officeDocument/2006/relationships/hyperlink" Target="http://e-history.kz/ru/books/education/view/267" TargetMode="External"/><Relationship Id="rId31" Type="http://schemas.openxmlformats.org/officeDocument/2006/relationships/hyperlink" Target="https://kk.wikipedia.org/wiki/%D0%98%D1%81%D0%BB%D0%B0%D0%BC_%D0%B0%D1%80%D1%85%D0%B8%D1%82%D0%B5%D0%BA%D1%82%D1%83%D1%80%D0%B0%D1%81%D1%8B" TargetMode="External"/><Relationship Id="rId44" Type="http://schemas.openxmlformats.org/officeDocument/2006/relationships/hyperlink" Target="https://kk.wikipedia.org/w/index.php?title=%D0%A2%D0%B0%D1%82%D0%B0%D1%80_%D0%B0%D1%80%D1%85%D0%B8%D1%82%D0%B5%D0%BA%D1%82%D1%83%D1%80%D0%B0%D1%81%D1%8B&amp;action=edit&amp;redlink=1" TargetMode="External"/><Relationship Id="rId52" Type="http://schemas.openxmlformats.org/officeDocument/2006/relationships/hyperlink" Target="https://kk.wikipedia.org/wiki/%D2%AE%D0%BD%D0%B4%D1%96%D1%81%D1%82%D0%B0%D0%BD%D0%B4%D0%B0%D2%93%D1%8B_%D0%B5%D1%80%D1%82%D0%B5_%D0%B8%D1%81%D0%BB%D0%B0%D0%BC_%D3%A9%D0%BD%D0%B5%D1%80%D1%96" TargetMode="External"/><Relationship Id="rId60" Type="http://schemas.openxmlformats.org/officeDocument/2006/relationships/hyperlink" Target="https://kk.wikipedia.org/wiki/%D0%94%D0%B6%D0%B0%D0%BB%D3%99%D0%B1%D0%B8%D1%8F" TargetMode="External"/><Relationship Id="rId65" Type="http://schemas.openxmlformats.org/officeDocument/2006/relationships/hyperlink" Target="https://kk.wikipedia.org/wiki/%D0%9A%D1%83%D1%84%D0%B8%D1%8F" TargetMode="External"/><Relationship Id="rId73" Type="http://schemas.openxmlformats.org/officeDocument/2006/relationships/hyperlink" Target="https://kk.wikipedia.org/wiki/%D2%9A%D2%B1%D1%80%D0%B1%D0%B0%D0%BD_%D0%B0%D0%B9%D1%82" TargetMode="External"/><Relationship Id="rId78" Type="http://schemas.openxmlformats.org/officeDocument/2006/relationships/hyperlink" Target="https://kk.wikipedia.org/wiki/%D0%90%D1%80%D0%B0%D0%B1_%D3%99%D0%B4%D0%B5%D0%B1%D0%B8%D0%B5%D1%82%D1%96" TargetMode="External"/><Relationship Id="rId81" Type="http://schemas.openxmlformats.org/officeDocument/2006/relationships/hyperlink" Target="https://kk.wikipedia.org/w/index.php?title=%D0%98%D0%BD%D0%B4%D0%BE%D0%BD%D0%B5%D0%B7%D0%B8%D1%8F_%D3%99%D0%B4%D0%B5%D0%B1%D0%B8%D0%B5%D1%82%D1%96&amp;action=edit&amp;redlink=1" TargetMode="External"/><Relationship Id="rId86" Type="http://schemas.openxmlformats.org/officeDocument/2006/relationships/hyperlink" Target="https://kk.wikipedia.org/wiki/%D0%9F%D0%B0%D1%80%D1%81%D1%8B_%D3%99%D0%B4%D0%B5%D0%B1%D0%B8%D0%B5%D1%82%D1%96" TargetMode="External"/><Relationship Id="rId94" Type="http://schemas.openxmlformats.org/officeDocument/2006/relationships/image" Target="media/image4.png"/><Relationship Id="rId99" Type="http://schemas.openxmlformats.org/officeDocument/2006/relationships/hyperlink" Target="https://kk.wikipedia.org/w/index.php?title=%D0%90%D1%80%D0%BD%D0%B0%D0%B9%D1%8B:%D2%9A%D0%BE%D1%82%D0%B0%D1%80%D1%8B%D0%BF_%D0%B1%D0%B5%D1%80%D1%83&amp;wpDestFile=%D0%94%D0%BE%D0%BC%D0%B1%D0%B0%D1%83%D1%8B%D0%BB_%D0%BA%D0%B5%D1%88%D0%B5%D0%BD.jpg" TargetMode="External"/><Relationship Id="rId101" Type="http://schemas.openxmlformats.org/officeDocument/2006/relationships/hyperlink" Target="https://kk.wikipedia.org/wiki/%D0%A1%D3%99%D1%83%D0%BB%D0%B5%D1%82" TargetMode="External"/><Relationship Id="rId122" Type="http://schemas.openxmlformats.org/officeDocument/2006/relationships/hyperlink" Target="https://kk.wikipedia.org/wiki/%D2%9A%D1%8B%D0%B7%D1%8B%D0%BB%D0%BE%D1%80%D0%B4%D0%B0_%D0%BE%D0%B1%D0%BB%D1%8B%D1%81%D1%8B" TargetMode="External"/><Relationship Id="rId130" Type="http://schemas.openxmlformats.org/officeDocument/2006/relationships/hyperlink" Target="https://kk.wikipedia.org/wiki/%D0%91%D0%B0%D0%B7%D0%B0%D1%80" TargetMode="External"/><Relationship Id="rId135" Type="http://schemas.openxmlformats.org/officeDocument/2006/relationships/hyperlink" Target="https://kk.wikipedia.org/wiki/%D0%93%D0%B0%D0%BB%D0%B5%D1%80%D0%B5%D1%8F" TargetMode="External"/><Relationship Id="rId143" Type="http://schemas.openxmlformats.org/officeDocument/2006/relationships/hyperlink" Target="https://kk.wikipedia.org/wiki/%D0%A2%D0%B0%D1%80%D0%B0%D0%B7" TargetMode="External"/><Relationship Id="rId148" Type="http://schemas.openxmlformats.org/officeDocument/2006/relationships/hyperlink" Target="https://kk.wikipedia.org/wiki/%D2%9A%D0%BE%D0%B6%D0%B0_%D0%90%D1%85%D0%BC%D0%B5%D1%82_%D0%98%D0%B0%D1%81%D0%B0%D1%83%D0%B8" TargetMode="External"/><Relationship Id="rId151" Type="http://schemas.openxmlformats.org/officeDocument/2006/relationships/hyperlink" Target="https://kk.wikipedia.org/wiki/%D3%A8%D0%BD%D0%B5%D1%80" TargetMode="External"/><Relationship Id="rId156" Type="http://schemas.openxmlformats.org/officeDocument/2006/relationships/hyperlink" Target="https://kk.wikipedia.org/wiki/%D0%94%D1%96%D2%A3%D0%B3%D0%B5%D0%BA" TargetMode="External"/><Relationship Id="rId164" Type="http://schemas.openxmlformats.org/officeDocument/2006/relationships/hyperlink" Target="https://kk.wikipedia.org/w/index.php?title=%D0%9F%D0%B0%D0%BD%D1%84%D0%B8%D0%BB%D0%BE%D0%B2_%D0%BA%D3%A9%D1%88%D0%B5%D1%81%D1%96&amp;action=edit&amp;redlink=1" TargetMode="External"/><Relationship Id="rId169" Type="http://schemas.openxmlformats.org/officeDocument/2006/relationships/hyperlink" Target="https://kk.wikipedia.org/wiki/%D0%96%D0%B5%D0%BB%D1%82%D0%BE%D2%9B%D1%81%D0%B0%D0%BD" TargetMode="External"/><Relationship Id="rId4" Type="http://schemas.openxmlformats.org/officeDocument/2006/relationships/webSettings" Target="webSettings.xml"/><Relationship Id="rId9" Type="http://schemas.openxmlformats.org/officeDocument/2006/relationships/hyperlink" Target="http://e-history.kz/ru/books/education/view/264" TargetMode="External"/><Relationship Id="rId172" Type="http://schemas.openxmlformats.org/officeDocument/2006/relationships/hyperlink" Target="https://kk.wikipedia.org/wiki/%D2%9A%D0%B0%D0%B7%D0%B0%D2%9B_%D0%B0%D1%80%D1%85%D0%B8%D1%82%D0%B5%D0%BA%D1%82%D1%83%D1%80%D0%B0%D1%81%D1%8B" TargetMode="External"/><Relationship Id="rId13" Type="http://schemas.openxmlformats.org/officeDocument/2006/relationships/hyperlink" Target="http://e-history.kz/ru/books/education/view/277" TargetMode="External"/><Relationship Id="rId18" Type="http://schemas.openxmlformats.org/officeDocument/2006/relationships/hyperlink" Target="http://library.psu.kz/fulltext/buuk/b1787%20.pdf" TargetMode="External"/><Relationship Id="rId39" Type="http://schemas.openxmlformats.org/officeDocument/2006/relationships/hyperlink" Target="https://kk.wikipedia.org/w/index.php?title=%D0%9C%D0%BE%D2%93%D0%BE%D0%BB_%D0%B0%D1%80%D1%85%D0%B8%D1%82%D0%B5%D0%BA%D1%82%D1%83%D1%80%D0%B0%D1%81%D1%8B&amp;action=edit&amp;redlink=1" TargetMode="External"/><Relationship Id="rId109" Type="http://schemas.openxmlformats.org/officeDocument/2006/relationships/hyperlink" Target="https://kk.wikipedia.org/wiki/%D0%9C%D0%B5%D1%82%D0%B0%D0%BB%D0%BB" TargetMode="External"/><Relationship Id="rId34" Type="http://schemas.openxmlformats.org/officeDocument/2006/relationships/hyperlink" Target="https://kk.wikipedia.org/w/index.php?title=%D2%AE%D0%BD%D0%B4%D1%96-%D0%98%D1%81%D0%BB%D0%B0%D0%BC_%D0%B0%D1%80%D1%85%D0%B8%D1%82%D0%B5%D0%BA%D1%82%D1%83%D1%80%D0%B0%D1%81%D1%8B&amp;action=edit&amp;redlink=1" TargetMode="External"/><Relationship Id="rId50" Type="http://schemas.openxmlformats.org/officeDocument/2006/relationships/hyperlink" Target="https://kk.wikipedia.org/wiki/%D0%9E%D1%80%D1%82%D0%B0_%D0%90%D0%B7%D0%B8%D1%8F_%D0%BC%D0%B8%D0%BD%D0%B8%D0%B0%D1%82%D1%8E%D1%80%D0%B0_%D0%BC%D0%B5%D0%BA%D1%82%D0%B5%D0%B1%D1%96" TargetMode="External"/><Relationship Id="rId55" Type="http://schemas.openxmlformats.org/officeDocument/2006/relationships/hyperlink" Target="https://kk.wikipedia.org/wiki/%D0%90%D0%B1%D0%B0%D0%B9%D1%8F" TargetMode="External"/><Relationship Id="rId76" Type="http://schemas.openxmlformats.org/officeDocument/2006/relationships/hyperlink" Target="https://kk.wikipedia.org/wiki/%D0%A0%D0%B0%D0%BC%D0%B0%D0%B7%D0%B0%D0%BD" TargetMode="External"/><Relationship Id="rId97" Type="http://schemas.openxmlformats.org/officeDocument/2006/relationships/hyperlink" Target="https://kk.wikipedia.org/w/index.php?title=%D2%AE%D0%BB%D0%B3%D1%96_%D1%82%D0%B0%D0%BB%D2%9B%D1%8B%D0%BB%D0%B0%D1%83%D1%8B:%D0%98%D1%81%D0%BB%D0%B0%D0%BC_%D0%BC%D3%99%D0%B4%D0%B5%D0%BD%D0%B8%D0%B5%D1%82%D1%96&amp;action=edit&amp;redlink=1" TargetMode="External"/><Relationship Id="rId104" Type="http://schemas.openxmlformats.org/officeDocument/2006/relationships/hyperlink" Target="https://kk.wikipedia.org/wiki/%D0%AD%D1%81%D1%82%D0%B5%D1%82%D0%B8%D0%BA%D0%B0" TargetMode="External"/><Relationship Id="rId120" Type="http://schemas.openxmlformats.org/officeDocument/2006/relationships/hyperlink" Target="https://kk.wikipedia.org/wiki/%D2%9A%D0%B0%D0%B7%D0%B0%D2%9B_%D0%B0%D1%80%D1%85%D0%B8%D1%82%D0%B5%D0%BA%D1%82%D1%83%D1%80%D0%B0%D1%81%D1%8B" TargetMode="External"/><Relationship Id="rId125" Type="http://schemas.openxmlformats.org/officeDocument/2006/relationships/hyperlink" Target="https://kk.wikipedia.org/wiki/%D0%A1%D0%B0%D2%9B" TargetMode="External"/><Relationship Id="rId141" Type="http://schemas.openxmlformats.org/officeDocument/2006/relationships/hyperlink" Target="https://kk.wikipedia.org/wiki/%D0%90%D0%B9%D1%88%D0%B0_%D0%B1%D0%B8%D0%B1%D1%96" TargetMode="External"/><Relationship Id="rId146" Type="http://schemas.openxmlformats.org/officeDocument/2006/relationships/hyperlink" Target="https://kk.wikipedia.org/wiki/%D0%90%D1%8F%D2%9B%D2%9B%D0%B0%D0%BC%D1%8B%D1%80" TargetMode="External"/><Relationship Id="rId167" Type="http://schemas.openxmlformats.org/officeDocument/2006/relationships/hyperlink" Target="https://kk.wikipedia.org/w/index.php?title=%D0%A2%D3%99%D1%83%D0%B5%D0%BB%D1%81%D1%96%D0%B7&amp;action=edit&amp;redlink=1" TargetMode="External"/><Relationship Id="rId7" Type="http://schemas.openxmlformats.org/officeDocument/2006/relationships/hyperlink" Target="http://e-history.kz/ru/auth/register" TargetMode="External"/><Relationship Id="rId71" Type="http://schemas.openxmlformats.org/officeDocument/2006/relationships/hyperlink" Target="https://kk.wikipedia.org/wiki/%D0%90%D1%88%D1%83%D1%80%D0%B0" TargetMode="External"/><Relationship Id="rId92" Type="http://schemas.openxmlformats.org/officeDocument/2006/relationships/hyperlink" Target="https://kk.wikipedia.org/w/index.php?title=%D0%A3%D1%80%D0%B4%D1%83_%D3%99%D0%B4%D0%B5%D0%B1%D0%B8%D0%B5%D1%82%D1%96&amp;action=edit&amp;redlink=1" TargetMode="External"/><Relationship Id="rId162" Type="http://schemas.openxmlformats.org/officeDocument/2006/relationships/hyperlink" Target="https://kk.wikipedia.org/wiki/%D2%92%D0%B8%D0%BC%D0%B0%D1%80%D0%B0%D1%82" TargetMode="External"/><Relationship Id="rId2" Type="http://schemas.openxmlformats.org/officeDocument/2006/relationships/styles" Target="styles.xml"/><Relationship Id="rId29" Type="http://schemas.openxmlformats.org/officeDocument/2006/relationships/hyperlink" Target="https://kk.wikipedia.org/wiki/%D0%A1%D0%B0%D0%BD%D0%B0%D1%82:%D0%98%D1%81%D0%BB%D0%B0%D0%BC" TargetMode="External"/><Relationship Id="rId24" Type="http://schemas.openxmlformats.org/officeDocument/2006/relationships/hyperlink" Target="https://kk.wikipedia.org/w/index.php?title=%D2%9A%D0%B0%D0%B7%D0%B0%D2%9B_%D0%B0%D1%80%D1%85%D0%B8%D1%82%D0%B5%D0%BA%D1%82%D1%83%D1%80%D0%B0%D1%81%D1%8B&amp;action=edit&amp;section=0&amp;summary=/*%20&#1050;&#1110;&#1088;&#1110;&#1089;&#1087;&#1077;%20&#1073;&#1257;&#1083;&#1110;&#1084;&#1110;&#1085;%20&#1257;&#1187;&#1076;&#1077;&#1076;&#1110;%20*/%20" TargetMode="External"/><Relationship Id="rId40" Type="http://schemas.openxmlformats.org/officeDocument/2006/relationships/hyperlink" Target="https://kk.wikipedia.org/w/index.php?title=%D0%9E%D1%81%D0%BC%D0%B0%D0%BD_%D0%B0%D1%80%D1%85%D0%B8%D1%82%D0%B5%D0%BA%D1%82%D1%83%D1%80%D0%B0%D1%81%D1%8B&amp;action=edit&amp;redlink=1" TargetMode="External"/><Relationship Id="rId45" Type="http://schemas.openxmlformats.org/officeDocument/2006/relationships/hyperlink" Target="https://kk.wikipedia.org/w/index.php?title=%D0%9E%D1%80%D1%82%D0%B0_%D0%90%D0%B7%D0%B8%D1%8F_%D0%B0%D1%80%D1%85%D0%B8%D1%82%D0%B5%D0%BA%D1%82%D1%83%D1%80%D0%B0%D1%81%D1%8B&amp;action=edit&amp;redlink=1" TargetMode="External"/><Relationship Id="rId66" Type="http://schemas.openxmlformats.org/officeDocument/2006/relationships/hyperlink" Target="https://kk.wikipedia.org/wiki/%D0%A1%D3%99%D1%83%D0%B1" TargetMode="External"/><Relationship Id="rId87" Type="http://schemas.openxmlformats.org/officeDocument/2006/relationships/hyperlink" Target="https://kk.wikipedia.org/w/index.php?title=%D0%9F%D0%B5%D0%BD%D0%B4%D0%B6%D0%B0%D0%B1_%D3%99%D0%B4%D0%B5%D0%B1%D0%B8%D0%B5%D1%82%D1%96&amp;action=edit&amp;redlink=1" TargetMode="External"/><Relationship Id="rId110" Type="http://schemas.openxmlformats.org/officeDocument/2006/relationships/hyperlink" Target="https://kk.wikipedia.org/w/index.php?title=%D0%91%D0%B5%D2%93%D0%B0%D0%B7%D1%8B-%D0%94%D3%99%D0%BD%D0%B4%D1%96%D0%B1%D0%B0%D0%B9&amp;action=edit&amp;redlink=1" TargetMode="External"/><Relationship Id="rId115" Type="http://schemas.openxmlformats.org/officeDocument/2006/relationships/hyperlink" Target="https://kk.wikipedia.org/wiki/%D2%9A%D0%B0%D0%B7%D0%B0%D2%9B_%D0%B0%D1%80%D1%85%D0%B8%D1%82%D0%B5%D0%BA%D1%82%D1%83%D1%80%D0%B0%D1%81%D1%8B" TargetMode="External"/><Relationship Id="rId131" Type="http://schemas.openxmlformats.org/officeDocument/2006/relationships/hyperlink" Target="https://kk.wikipedia.org/wiki/%D0%A2%D0%B0%D1%80%D0%B0%D0%B7" TargetMode="External"/><Relationship Id="rId136" Type="http://schemas.openxmlformats.org/officeDocument/2006/relationships/hyperlink" Target="https://kk.wikipedia.org/wiki/%D0%9A%D1%96%D1%80%D0%BF%D1%96%D1%88" TargetMode="External"/><Relationship Id="rId157" Type="http://schemas.openxmlformats.org/officeDocument/2006/relationships/hyperlink" Target="https://kk.wikipedia.org/wiki/%D0%90%D0%B9%D2%93%D0%BE%D0%B6%D0%B0_%D0%B8%D1%88%D0%B0%D0%BD_%D0%BA%D2%AF%D0%BC%D0%B1%D0%B5%D0%B7%D1%96" TargetMode="External"/><Relationship Id="rId61" Type="http://schemas.openxmlformats.org/officeDocument/2006/relationships/hyperlink" Target="https://kk.wikipedia.org/wiki/%D0%9D%D0%B8%D2%9B%D0%B0%D0%B1" TargetMode="External"/><Relationship Id="rId82" Type="http://schemas.openxmlformats.org/officeDocument/2006/relationships/hyperlink" Target="https://kk.wikipedia.org/wiki/%D0%AF%D0%B2%D0%B0_%D3%99%D0%B4%D0%B5%D0%B1%D0%B8%D0%B5%D1%82%D1%96" TargetMode="External"/><Relationship Id="rId152" Type="http://schemas.openxmlformats.org/officeDocument/2006/relationships/hyperlink" Target="https://kk.wikipedia.org/wiki/%D0%95%D1%81%D0%BA%D0%B5%D1%80%D1%82%D0%BA%D1%96%D1%88" TargetMode="External"/><Relationship Id="rId173" Type="http://schemas.openxmlformats.org/officeDocument/2006/relationships/fontTable" Target="fontTable.xml"/><Relationship Id="rId19" Type="http://schemas.openxmlformats.org/officeDocument/2006/relationships/hyperlink" Target="https://zhauap.kz/31934/xiv-xv-%D2%93-%D1%81%D3%99%D1%83%D0%BB%D0%B5%D1%82-%D3%A9%D0%BD%D0%B5%D1%80%D1%96%D0%BD%D1%96%D2%A3-%D1%82%D0%B0%D0%BC%D0%B0%D1%88%D0%B0-%D2%AF%D0%BB%D0%B3%D1%96%D1%81%D1%96%D0%BD-%D0%BA%D3%A9%D1%80%D1%81%D0%B5%D0%BA%D0%B5%D0%BD-%D0%BA%D0%B5%D1%81%D0%B5%D0%BD%D0%B5" TargetMode="External"/><Relationship Id="rId14" Type="http://schemas.openxmlformats.org/officeDocument/2006/relationships/hyperlink" Target="http://e-history.kz/ru/books/library/view/125" TargetMode="External"/><Relationship Id="rId30" Type="http://schemas.openxmlformats.org/officeDocument/2006/relationships/hyperlink" Target="https://kk.wikipedia.org/wiki/%D0%98%D1%81%D0%BB%D0%B0%D0%BC_%D0%BC%D3%99%D0%B4%D0%B5%D0%BD%D0%B8%D0%B5%D1%82%D1%96" TargetMode="External"/><Relationship Id="rId35" Type="http://schemas.openxmlformats.org/officeDocument/2006/relationships/hyperlink" Target="https://kk.wikipedia.org/wiki/%D0%90%D0%B9%D1%83%D0%B0%D0%BD" TargetMode="External"/><Relationship Id="rId56" Type="http://schemas.openxmlformats.org/officeDocument/2006/relationships/hyperlink" Target="https://kk.wikipedia.org/wiki/%D0%98%D2%9B%D0%B0%D0%BB_(%D0%B0%D0%BA%D1%81%D0%B5%D1%81%D1%81%D1%83%D0%B0%D1%80)" TargetMode="External"/><Relationship Id="rId77" Type="http://schemas.openxmlformats.org/officeDocument/2006/relationships/hyperlink" Target="https://kk.wikipedia.org/wiki/%D0%98%D1%81%D0%BB%D0%B0%D0%BC_%D3%99%D0%B4%D0%B5%D0%B1%D0%B8%D0%B5%D1%82%D1%96" TargetMode="External"/><Relationship Id="rId100" Type="http://schemas.openxmlformats.org/officeDocument/2006/relationships/hyperlink" Target="https://kk.wikipedia.org/wiki/%D2%9A%D0%B0%D0%B7%D0%B0%D2%9B" TargetMode="External"/><Relationship Id="rId105" Type="http://schemas.openxmlformats.org/officeDocument/2006/relationships/hyperlink" Target="https://kk.wikipedia.org/wiki/%D2%9A%D0%B0%D0%B7%D0%B0%D2%9B%D1%81%D1%82%D0%B0%D0%BD" TargetMode="External"/><Relationship Id="rId126" Type="http://schemas.openxmlformats.org/officeDocument/2006/relationships/hyperlink" Target="https://kk.wikipedia.org/wiki/%D0%9C%D0%B0%D0%B7%D0%B0%D1%80" TargetMode="External"/><Relationship Id="rId147" Type="http://schemas.openxmlformats.org/officeDocument/2006/relationships/hyperlink" Target="https://kk.wikipedia.org/wiki/%D0%A2%D2%AF%D1%80%D0%BA%D1%96%D1%81%D1%82%D0%B0%D0%BD" TargetMode="External"/><Relationship Id="rId168" Type="http://schemas.openxmlformats.org/officeDocument/2006/relationships/hyperlink" Target="https://kk.wikipedia.org/w/index.php?title=%D0%9C%D0%BE%D0%BD%D1%83%D0%BC%D0%B5%D0%BD%D1%82&amp;action=edit&amp;redlink=1" TargetMode="External"/><Relationship Id="rId8" Type="http://schemas.openxmlformats.org/officeDocument/2006/relationships/image" Target="media/image1.jpeg"/><Relationship Id="rId51" Type="http://schemas.openxmlformats.org/officeDocument/2006/relationships/hyperlink" Target="https://kk.wikipedia.org/wiki/%D0%A2%D0%B5%D0%B1%D1%80%D0%B8%D0%B7_%D0%BC%D0%B5%D0%BA%D1%82%D0%B5%D0%B1%D1%96" TargetMode="External"/><Relationship Id="rId72" Type="http://schemas.openxmlformats.org/officeDocument/2006/relationships/hyperlink" Target="https://kk.wikipedia.org/wiki/%D0%9E%D1%80%D0%B0%D0%B7%D0%B0_%D0%B0%D0%B9%D1%82" TargetMode="External"/><Relationship Id="rId93" Type="http://schemas.openxmlformats.org/officeDocument/2006/relationships/hyperlink" Target="https://kk.wikipedia.org/wiki/%D0%A1%D1%83%D1%80%D0%B5%D1%82:Allah-green.svg" TargetMode="External"/><Relationship Id="rId98" Type="http://schemas.openxmlformats.org/officeDocument/2006/relationships/hyperlink" Target="https://kk.wikipedia.org/w/index.php?title=%D2%AE%D0%BB%D0%B3%D1%96:%D0%98%D1%81%D0%BB%D0%B0%D0%BC_%D0%BC%D3%99%D0%B4%D0%B5%D0%BD%D0%B8%D0%B5%D1%82%D1%96&amp;action=edit" TargetMode="External"/><Relationship Id="rId121" Type="http://schemas.openxmlformats.org/officeDocument/2006/relationships/hyperlink" Target="https://kk.wikipedia.org/w/index.php?title=%D2%9A%D0%B0%D0%B7%D0%B0%D2%9B_%D0%B0%D1%80%D1%85%D0%B8%D1%82%D0%B5%D0%BA%D1%82%D1%83%D1%80%D0%B0%D1%81%D1%8B&amp;action=edit&amp;section=1" TargetMode="External"/><Relationship Id="rId142" Type="http://schemas.openxmlformats.org/officeDocument/2006/relationships/hyperlink" Target="https://kk.wikipedia.org/wiki/%D0%96%D0%B5%D0%B7%D2%9B%D0%B0%D0%B7%D2%93%D0%B0%D0%BD_%D0%BE%D0%B1%D0%BB%D1%8B%D1%81%D1%8B" TargetMode="External"/><Relationship Id="rId163" Type="http://schemas.openxmlformats.org/officeDocument/2006/relationships/hyperlink" Target="https://kk.wikipedia.org/w/index.php?title=%D0%A2%D2%AF%D1%80%D0%BA%D1%96%D1%81%D1%82%D0%B0%D0%BD-%D0%A1%D1%96%D0%B1%D1%96%D1%80&amp;action=edit&amp;redlink=1" TargetMode="External"/><Relationship Id="rId3" Type="http://schemas.openxmlformats.org/officeDocument/2006/relationships/settings" Target="settings.xml"/><Relationship Id="rId25" Type="http://schemas.openxmlformats.org/officeDocument/2006/relationships/hyperlink" Target="https://kk.wikipedia.org/wiki/%D2%9A%D0%B0%D0%B7%D0%B0%D2%9B_%D0%B0%D1%80%D1%85%D0%B8%D1%82%D0%B5%D0%BA%D1%82%D1%83%D1%80%D0%B0%D1%81%D1%8B" TargetMode="External"/><Relationship Id="rId46" Type="http://schemas.openxmlformats.org/officeDocument/2006/relationships/hyperlink" Target="https://kk.wikipedia.org/wiki/%D0%98%D1%81%D0%BB%D0%B0%D0%BC_%D3%A9%D0%BD%D0%B5%D1%80%D1%96" TargetMode="External"/><Relationship Id="rId67" Type="http://schemas.openxmlformats.org/officeDocument/2006/relationships/hyperlink" Target="https://kk.wikipedia.org/wiki/%D0%94%D0%B6%D0%B8%D0%BB%D1%8C%D0%B1%D0%B0%D0%B1" TargetMode="External"/><Relationship Id="rId116" Type="http://schemas.openxmlformats.org/officeDocument/2006/relationships/hyperlink" Target="https://kk.wikipedia.org/wiki/%D2%9A%D0%B0%D0%B7%D0%B0%D2%9B_%D0%B0%D1%80%D1%85%D0%B8%D1%82%D0%B5%D0%BA%D1%82%D1%83%D1%80%D0%B0%D1%81%D1%8B" TargetMode="External"/><Relationship Id="rId137" Type="http://schemas.openxmlformats.org/officeDocument/2006/relationships/hyperlink" Target="https://kk.wikipedia.org/w/index.php?title=%D2%9A%D0%B0%D0%B7%D0%B0%D2%9B_%D0%B0%D1%80%D1%85%D0%B8%D1%82%D0%B5%D0%BA%D1%82%D1%83%D1%80%D0%B0%D1%81%D1%8B&amp;action=edit&amp;section=3" TargetMode="External"/><Relationship Id="rId158" Type="http://schemas.openxmlformats.org/officeDocument/2006/relationships/hyperlink" Target="https://kk.wikipedia.org/w/index.php?title=%D2%9A%D0%B0%D0%B7%D0%B0%D2%9B_%D0%B0%D1%80%D1%85%D0%B8%D1%82%D0%B5%D0%BA%D1%82%D1%83%D1%80%D0%B0%D1%81%D1%8B&amp;action=edit&amp;section=6" TargetMode="External"/><Relationship Id="rId20" Type="http://schemas.openxmlformats.org/officeDocument/2006/relationships/hyperlink" Target="https://zhauap.kz/" TargetMode="External"/><Relationship Id="rId41" Type="http://schemas.openxmlformats.org/officeDocument/2006/relationships/hyperlink" Target="https://kk.wikipedia.org/w/index.php?title=%D0%98%D1%80%D0%B0%D0%BD_%D0%B0%D1%80%D1%85%D0%B8%D1%82%D0%B5%D0%BA%D1%82%D1%83%D1%80%D0%B0%D1%81%D1%8B&amp;action=edit&amp;redlink=1" TargetMode="External"/><Relationship Id="rId62" Type="http://schemas.openxmlformats.org/officeDocument/2006/relationships/hyperlink" Target="https://kk.wikipedia.org/wiki/%D0%A8%D0%B0%D0%BB%D0%B1%D0%B0%D1%80_%D2%9B%D0%B0%D0%BC%D0%B8%D1%81" TargetMode="External"/><Relationship Id="rId83" Type="http://schemas.openxmlformats.org/officeDocument/2006/relationships/hyperlink" Target="https://kk.wikipedia.org/w/index.php?title=%D0%9A%D0%B0%D1%88%D0%BC%D0%B8%D1%80_%D3%99%D0%B4%D0%B5%D0%B1%D0%B8%D0%B5%D1%82%D1%96&amp;action=edit&amp;redlink=1" TargetMode="External"/><Relationship Id="rId88" Type="http://schemas.openxmlformats.org/officeDocument/2006/relationships/hyperlink" Target="https://kk.wikipedia.org/w/index.php?title=%D0%A1%D0%B8%D0%BD%D0%B4_%D3%99%D0%B4%D0%B5%D0%B1%D0%B8%D0%B5%D1%82%D1%96&amp;action=edit&amp;redlink=1" TargetMode="External"/><Relationship Id="rId111" Type="http://schemas.openxmlformats.org/officeDocument/2006/relationships/hyperlink" Target="https://kk.wikipedia.org/wiki/%D2%9A%D0%BE%D0%BB%D0%B0_%D0%B4%D3%99%D1%83%D1%96%D1%80%D1%96" TargetMode="External"/><Relationship Id="rId132" Type="http://schemas.openxmlformats.org/officeDocument/2006/relationships/hyperlink" Target="https://kk.wikipedia.org/wiki/%D2%9A%D0%B0%D0%B1%D0%B0%D1%82" TargetMode="External"/><Relationship Id="rId153" Type="http://schemas.openxmlformats.org/officeDocument/2006/relationships/hyperlink" Target="https://kk.wikipedia.org/w/index.php?title=%D2%9A%D0%B0%D0%B7%D0%B0%D2%9B_%D0%B0%D1%80%D1%85%D0%B8%D1%82%D0%B5%D0%BA%D1%82%D1%83%D1%80%D0%B0%D1%81%D1%8B&amp;action=edit&amp;section=4" TargetMode="External"/><Relationship Id="rId174"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24</Pages>
  <Words>13188</Words>
  <Characters>75177</Characters>
  <Application>Microsoft Office Word</Application>
  <DocSecurity>0</DocSecurity>
  <Lines>626</Lines>
  <Paragraphs>176</Paragraphs>
  <ScaleCrop>false</ScaleCrop>
  <Company>Microsoft</Company>
  <LinksUpToDate>false</LinksUpToDate>
  <CharactersWithSpaces>88189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19</cp:revision>
  <dcterms:created xsi:type="dcterms:W3CDTF">2017-03-16T03:52:00Z</dcterms:created>
  <dcterms:modified xsi:type="dcterms:W3CDTF">2020-08-31T10:15:00Z</dcterms:modified>
</cp:coreProperties>
</file>